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265" w:rsidRPr="00FA0265" w:rsidRDefault="000359AC" w:rsidP="000359AC">
      <w:pPr>
        <w:pStyle w:val="T"/>
        <w:rPr>
          <w:lang w:val="en-US"/>
        </w:rPr>
      </w:pPr>
      <w:r w:rsidRPr="00FA0265">
        <w:rPr>
          <w:lang w:val="en-US"/>
        </w:rPr>
        <w:t>IAA-XX-14-</w:t>
      </w:r>
      <w:r w:rsidRPr="00FA0265">
        <w:rPr>
          <w:highlight w:val="yellow"/>
          <w:lang w:val="en-US"/>
        </w:rPr>
        <w:t>0S-0P</w:t>
      </w:r>
      <w:r w:rsidRPr="00FA0265">
        <w:rPr>
          <w:lang w:val="en-US"/>
        </w:rPr>
        <w:br/>
      </w:r>
      <w:r w:rsidRPr="00FA0265">
        <w:rPr>
          <w:lang w:val="en-US"/>
        </w:rPr>
        <w:br/>
        <w:t>NANOSATC-BR2 Thermal Simulation</w:t>
      </w:r>
    </w:p>
    <w:p w:rsidR="006E47FF" w:rsidRPr="006E47FF" w:rsidRDefault="000359AC" w:rsidP="006E47FF">
      <w:pPr>
        <w:jc w:val="center"/>
        <w:rPr>
          <w:rFonts w:ascii="Times New Roman" w:hAnsi="Times New Roman"/>
          <w:iCs/>
          <w:szCs w:val="19"/>
          <w:lang w:val="it-IT"/>
        </w:rPr>
      </w:pPr>
      <w:r w:rsidRPr="002C76F9">
        <w:rPr>
          <w:lang w:val="pt-BR"/>
        </w:rPr>
        <w:br/>
      </w:r>
      <w:r w:rsidR="002C76F9">
        <w:rPr>
          <w:rStyle w:val="nfaseSutil"/>
          <w:rFonts w:ascii="Times New Roman" w:hAnsi="Times New Roman"/>
          <w:color w:val="auto"/>
          <w:szCs w:val="19"/>
          <w:lang w:val="it-IT"/>
        </w:rPr>
        <w:t>Gui</w:t>
      </w:r>
      <w:r w:rsidR="006E47FF">
        <w:rPr>
          <w:rStyle w:val="nfaseSutil"/>
          <w:rFonts w:ascii="Times New Roman" w:hAnsi="Times New Roman"/>
          <w:color w:val="auto"/>
          <w:szCs w:val="19"/>
          <w:lang w:val="it-IT"/>
        </w:rPr>
        <w:t>lherme Paul Jaenisch</w:t>
      </w:r>
      <w:r w:rsidR="006E47FF" w:rsidRPr="006E47FF">
        <w:rPr>
          <w:rStyle w:val="nfaseSutil"/>
          <w:rFonts w:ascii="Times New Roman" w:hAnsi="Times New Roman"/>
          <w:color w:val="auto"/>
          <w:szCs w:val="19"/>
          <w:lang w:val="it-IT"/>
        </w:rPr>
        <w:t>*, Lucas Lourencena Caldas Franke*, Iago Camargo Silveira* Marcos Antônio Dal Piaz*, Maurício Ricardo Balestrini*, Tiago Travi Farias*,                                                             Otávio Santos Cupertino Durão**, Nelson Jorge Schuch*.</w:t>
      </w:r>
      <w:r w:rsidR="006E47FF" w:rsidRPr="006E47FF">
        <w:rPr>
          <w:rFonts w:ascii="Times New Roman" w:hAnsi="Times New Roman"/>
          <w:szCs w:val="19"/>
          <w:lang w:val="pt-BR"/>
        </w:rPr>
        <w:t xml:space="preserve"> </w:t>
      </w:r>
    </w:p>
    <w:p w:rsidR="000359AC" w:rsidRPr="006E47FF" w:rsidRDefault="000359AC" w:rsidP="000359AC">
      <w:pPr>
        <w:pStyle w:val="T"/>
        <w:rPr>
          <w:rStyle w:val="nfaseSutil"/>
          <w:b w:val="0"/>
          <w:iCs w:val="0"/>
          <w:color w:val="auto"/>
          <w:sz w:val="20"/>
          <w:szCs w:val="20"/>
          <w:lang w:val="it-IT"/>
        </w:rPr>
      </w:pPr>
    </w:p>
    <w:p w:rsidR="000359AC" w:rsidRDefault="000359AC" w:rsidP="000359AC">
      <w:pPr>
        <w:widowControl w:val="0"/>
        <w:spacing w:line="240" w:lineRule="auto"/>
        <w:ind w:firstLine="284"/>
        <w:rPr>
          <w:rFonts w:ascii="Times New Roman" w:hAnsi="Times New Roman"/>
          <w:sz w:val="22"/>
          <w:lang w:val="en-US"/>
        </w:rPr>
      </w:pPr>
      <w:r w:rsidRPr="009647DD">
        <w:rPr>
          <w:rFonts w:ascii="Times New Roman" w:hAnsi="Times New Roman"/>
          <w:sz w:val="22"/>
          <w:lang w:val="en-US"/>
        </w:rPr>
        <w:t xml:space="preserve">NANOSATC-BR2 is the second Brazilian scientific nanosatellite from the NANOSATC-BR Program, </w:t>
      </w:r>
      <w:r>
        <w:rPr>
          <w:rFonts w:ascii="Times New Roman" w:hAnsi="Times New Roman"/>
          <w:sz w:val="22"/>
          <w:lang w:val="en-US"/>
        </w:rPr>
        <w:t>Development of CubeS</w:t>
      </w:r>
      <w:r w:rsidRPr="009647DD">
        <w:rPr>
          <w:rFonts w:ascii="Times New Roman" w:hAnsi="Times New Roman"/>
          <w:sz w:val="22"/>
          <w:lang w:val="en-US"/>
        </w:rPr>
        <w:t xml:space="preserve">ats. This Program aims to </w:t>
      </w:r>
      <w:r>
        <w:rPr>
          <w:rFonts w:ascii="Times New Roman" w:hAnsi="Times New Roman"/>
          <w:sz w:val="22"/>
          <w:lang w:val="en-US"/>
        </w:rPr>
        <w:t xml:space="preserve">contribute to </w:t>
      </w:r>
      <w:r w:rsidRPr="009647DD">
        <w:rPr>
          <w:rFonts w:ascii="Times New Roman" w:hAnsi="Times New Roman"/>
          <w:sz w:val="22"/>
          <w:lang w:val="en-US"/>
        </w:rPr>
        <w:t>capacit</w:t>
      </w:r>
      <w:r>
        <w:rPr>
          <w:rFonts w:ascii="Times New Roman" w:hAnsi="Times New Roman"/>
          <w:sz w:val="22"/>
          <w:lang w:val="en-US"/>
        </w:rPr>
        <w:t>ate</w:t>
      </w:r>
      <w:r w:rsidRPr="009647DD">
        <w:rPr>
          <w:rFonts w:ascii="Times New Roman" w:hAnsi="Times New Roman"/>
          <w:sz w:val="22"/>
          <w:lang w:val="en-US"/>
        </w:rPr>
        <w:t xml:space="preserve"> Brazilians human resources in the satellite development and space researches areas by  design</w:t>
      </w:r>
      <w:r>
        <w:rPr>
          <w:rFonts w:ascii="Times New Roman" w:hAnsi="Times New Roman"/>
          <w:sz w:val="22"/>
          <w:lang w:val="en-US"/>
        </w:rPr>
        <w:t>ing</w:t>
      </w:r>
      <w:r w:rsidRPr="009647DD">
        <w:rPr>
          <w:rFonts w:ascii="Times New Roman" w:hAnsi="Times New Roman"/>
          <w:sz w:val="22"/>
          <w:lang w:val="en-US"/>
        </w:rPr>
        <w:t xml:space="preserve">, </w:t>
      </w:r>
      <w:r>
        <w:rPr>
          <w:rFonts w:ascii="Times New Roman" w:hAnsi="Times New Roman"/>
          <w:sz w:val="22"/>
          <w:lang w:val="en-US"/>
        </w:rPr>
        <w:t xml:space="preserve">developing platforms and </w:t>
      </w:r>
      <w:r w:rsidRPr="009647DD">
        <w:rPr>
          <w:rFonts w:ascii="Times New Roman" w:hAnsi="Times New Roman"/>
          <w:sz w:val="22"/>
          <w:lang w:val="en-US"/>
        </w:rPr>
        <w:t xml:space="preserve"> payload</w:t>
      </w:r>
      <w:r>
        <w:rPr>
          <w:rFonts w:ascii="Times New Roman" w:hAnsi="Times New Roman"/>
          <w:sz w:val="22"/>
          <w:lang w:val="en-US"/>
        </w:rPr>
        <w:t>s</w:t>
      </w:r>
      <w:r w:rsidRPr="009647DD">
        <w:rPr>
          <w:rFonts w:ascii="Times New Roman" w:hAnsi="Times New Roman"/>
          <w:sz w:val="22"/>
          <w:lang w:val="en-US"/>
        </w:rPr>
        <w:t xml:space="preserve">,  </w:t>
      </w:r>
      <w:r>
        <w:rPr>
          <w:rFonts w:ascii="Times New Roman" w:hAnsi="Times New Roman"/>
          <w:sz w:val="22"/>
          <w:lang w:val="en-US"/>
        </w:rPr>
        <w:t>test,</w:t>
      </w:r>
      <w:r w:rsidRPr="009647DD">
        <w:rPr>
          <w:rFonts w:ascii="Times New Roman" w:hAnsi="Times New Roman"/>
          <w:sz w:val="22"/>
          <w:lang w:val="en-US"/>
        </w:rPr>
        <w:t xml:space="preserve"> launch </w:t>
      </w:r>
      <w:r>
        <w:rPr>
          <w:rFonts w:ascii="Times New Roman" w:hAnsi="Times New Roman"/>
          <w:sz w:val="22"/>
          <w:lang w:val="en-US"/>
        </w:rPr>
        <w:t xml:space="preserve">and operates </w:t>
      </w:r>
      <w:r w:rsidRPr="009647DD">
        <w:rPr>
          <w:rFonts w:ascii="Times New Roman" w:hAnsi="Times New Roman"/>
          <w:sz w:val="22"/>
          <w:lang w:val="en-US"/>
        </w:rPr>
        <w:t xml:space="preserve"> national scientific nanosatellites, which  follow</w:t>
      </w:r>
      <w:r>
        <w:rPr>
          <w:rFonts w:ascii="Times New Roman" w:hAnsi="Times New Roman"/>
          <w:sz w:val="22"/>
          <w:lang w:val="en-US"/>
        </w:rPr>
        <w:t>s</w:t>
      </w:r>
      <w:r w:rsidRPr="009647DD">
        <w:rPr>
          <w:rFonts w:ascii="Times New Roman" w:hAnsi="Times New Roman"/>
          <w:sz w:val="22"/>
          <w:lang w:val="en-US"/>
        </w:rPr>
        <w:t xml:space="preserve">  CubeSats standards. The Project has been designed and e</w:t>
      </w:r>
      <w:r w:rsidRPr="009647DD">
        <w:rPr>
          <w:rFonts w:ascii="Times New Roman" w:hAnsi="Times New Roman"/>
          <w:sz w:val="22"/>
          <w:lang w:val="en-US"/>
        </w:rPr>
        <w:t>x</w:t>
      </w:r>
      <w:r w:rsidRPr="009647DD">
        <w:rPr>
          <w:rFonts w:ascii="Times New Roman" w:hAnsi="Times New Roman"/>
          <w:sz w:val="22"/>
          <w:lang w:val="en-US"/>
        </w:rPr>
        <w:t>ecuted in a part</w:t>
      </w:r>
      <w:r>
        <w:rPr>
          <w:rFonts w:ascii="Times New Roman" w:hAnsi="Times New Roman"/>
          <w:sz w:val="22"/>
          <w:lang w:val="en-US"/>
        </w:rPr>
        <w:t>nership between the Southern Re</w:t>
      </w:r>
      <w:r w:rsidRPr="009647DD">
        <w:rPr>
          <w:rFonts w:ascii="Times New Roman" w:hAnsi="Times New Roman"/>
          <w:sz w:val="22"/>
          <w:lang w:val="en-US"/>
        </w:rPr>
        <w:t>gional Space Research Ce</w:t>
      </w:r>
      <w:r w:rsidRPr="009647DD">
        <w:rPr>
          <w:rFonts w:ascii="Times New Roman" w:hAnsi="Times New Roman"/>
          <w:sz w:val="22"/>
          <w:lang w:val="en-US"/>
        </w:rPr>
        <w:t>n</w:t>
      </w:r>
      <w:r w:rsidRPr="009647DD">
        <w:rPr>
          <w:rFonts w:ascii="Times New Roman" w:hAnsi="Times New Roman"/>
          <w:sz w:val="22"/>
          <w:lang w:val="en-US"/>
        </w:rPr>
        <w:t>ter (CRS) from the National Institute for Space Research (INPE-MCTI); the San</w:t>
      </w:r>
      <w:r>
        <w:rPr>
          <w:rFonts w:ascii="Times New Roman" w:hAnsi="Times New Roman"/>
          <w:sz w:val="22"/>
          <w:lang w:val="en-US"/>
        </w:rPr>
        <w:t>ta Maria Space Science Laborato</w:t>
      </w:r>
      <w:r w:rsidRPr="009647DD">
        <w:rPr>
          <w:rFonts w:ascii="Times New Roman" w:hAnsi="Times New Roman"/>
          <w:sz w:val="22"/>
          <w:lang w:val="en-US"/>
        </w:rPr>
        <w:t>ry, from the Federal University of Santa Maria (UFSM). This paper aims to present the NANOSATC-BR2 thermal simulation that has been done through finite difference in a specialized sof</w:t>
      </w:r>
      <w:r w:rsidRPr="009647DD">
        <w:rPr>
          <w:rFonts w:ascii="Times New Roman" w:hAnsi="Times New Roman"/>
          <w:sz w:val="22"/>
          <w:lang w:val="en-US"/>
        </w:rPr>
        <w:t>t</w:t>
      </w:r>
      <w:r w:rsidRPr="009647DD">
        <w:rPr>
          <w:rFonts w:ascii="Times New Roman" w:hAnsi="Times New Roman"/>
          <w:sz w:val="22"/>
          <w:lang w:val="en-US"/>
        </w:rPr>
        <w:t>ware called Sinda/Thermal Desktop. The simulation has been done in order to predict possible hot spots in the satellite, which can be very harmful for the mission, since all the electronic equipments have their own safe range of temperature to work perfectly. Also, as the NANOSATC-BR2 flies in an a</w:t>
      </w:r>
      <w:r w:rsidRPr="009647DD">
        <w:rPr>
          <w:rFonts w:ascii="Times New Roman" w:hAnsi="Times New Roman"/>
          <w:sz w:val="22"/>
          <w:lang w:val="en-US"/>
        </w:rPr>
        <w:t>l</w:t>
      </w:r>
      <w:r w:rsidRPr="009647DD">
        <w:rPr>
          <w:rFonts w:ascii="Times New Roman" w:hAnsi="Times New Roman"/>
          <w:sz w:val="22"/>
          <w:lang w:val="en-US"/>
        </w:rPr>
        <w:t>most polar orbit (β = 98º), there is a huge difference regarding thermal loads, which may generate thermal gradients that cause thermal stress in the boards and in the mechanical structure of the satellite. Therefore, the simulation must be done in order to predict possible failures in the equipments and d</w:t>
      </w:r>
      <w:r w:rsidRPr="009647DD">
        <w:rPr>
          <w:rFonts w:ascii="Times New Roman" w:hAnsi="Times New Roman"/>
          <w:sz w:val="22"/>
          <w:lang w:val="en-US"/>
        </w:rPr>
        <w:t>e</w:t>
      </w:r>
      <w:r w:rsidRPr="009647DD">
        <w:rPr>
          <w:rFonts w:ascii="Times New Roman" w:hAnsi="Times New Roman"/>
          <w:sz w:val="22"/>
          <w:lang w:val="en-US"/>
        </w:rPr>
        <w:t xml:space="preserve">sign a thermal control subsystem capable to prevent these possible failures in the mission. Results are </w:t>
      </w:r>
      <w:r>
        <w:rPr>
          <w:rFonts w:ascii="Times New Roman" w:hAnsi="Times New Roman"/>
          <w:sz w:val="22"/>
          <w:lang w:val="en-US"/>
        </w:rPr>
        <w:t>presented.</w:t>
      </w:r>
    </w:p>
    <w:p w:rsidR="006E47FF" w:rsidRDefault="006E47FF" w:rsidP="000359AC">
      <w:pPr>
        <w:widowControl w:val="0"/>
        <w:spacing w:line="240" w:lineRule="auto"/>
        <w:ind w:firstLine="284"/>
        <w:rPr>
          <w:rFonts w:ascii="Times New Roman" w:hAnsi="Times New Roman"/>
          <w:sz w:val="22"/>
          <w:lang w:val="en-US"/>
        </w:rPr>
      </w:pPr>
    </w:p>
    <w:p w:rsidR="006E47FF" w:rsidRDefault="006E47FF" w:rsidP="000359AC">
      <w:pPr>
        <w:widowControl w:val="0"/>
        <w:spacing w:line="240" w:lineRule="auto"/>
        <w:ind w:firstLine="284"/>
        <w:rPr>
          <w:rFonts w:ascii="Times New Roman" w:hAnsi="Times New Roman"/>
          <w:sz w:val="22"/>
          <w:lang w:val="en-US"/>
        </w:rPr>
      </w:pPr>
    </w:p>
    <w:p w:rsidR="006E47FF" w:rsidRDefault="006E47FF" w:rsidP="000359AC">
      <w:pPr>
        <w:widowControl w:val="0"/>
        <w:spacing w:line="240" w:lineRule="auto"/>
        <w:ind w:firstLine="284"/>
        <w:rPr>
          <w:rFonts w:ascii="Times New Roman" w:hAnsi="Times New Roman"/>
          <w:sz w:val="22"/>
          <w:lang w:val="en-US"/>
        </w:rPr>
      </w:pPr>
    </w:p>
    <w:p w:rsidR="006E47FF" w:rsidRDefault="006E47FF" w:rsidP="000359AC">
      <w:pPr>
        <w:widowControl w:val="0"/>
        <w:spacing w:line="240" w:lineRule="auto"/>
        <w:ind w:firstLine="284"/>
        <w:rPr>
          <w:rFonts w:ascii="Times New Roman" w:hAnsi="Times New Roman"/>
          <w:sz w:val="22"/>
          <w:lang w:val="en-US"/>
        </w:rPr>
      </w:pPr>
    </w:p>
    <w:p w:rsidR="006E47FF" w:rsidRDefault="006E47FF" w:rsidP="000359AC">
      <w:pPr>
        <w:widowControl w:val="0"/>
        <w:spacing w:line="240" w:lineRule="auto"/>
        <w:ind w:firstLine="284"/>
        <w:rPr>
          <w:rFonts w:ascii="Times New Roman" w:hAnsi="Times New Roman"/>
          <w:sz w:val="22"/>
          <w:lang w:val="en-US"/>
        </w:rPr>
      </w:pPr>
    </w:p>
    <w:p w:rsidR="006E47FF" w:rsidRDefault="006E47FF" w:rsidP="000359AC">
      <w:pPr>
        <w:widowControl w:val="0"/>
        <w:spacing w:line="240" w:lineRule="auto"/>
        <w:ind w:firstLine="284"/>
        <w:rPr>
          <w:rFonts w:ascii="Times New Roman" w:hAnsi="Times New Roman"/>
          <w:sz w:val="22"/>
          <w:lang w:val="en-US"/>
        </w:rPr>
      </w:pPr>
    </w:p>
    <w:p w:rsidR="000359AC" w:rsidRPr="00FA0265" w:rsidRDefault="000359AC" w:rsidP="002972F2">
      <w:pPr>
        <w:pStyle w:val="PargrafodaLista"/>
        <w:numPr>
          <w:ilvl w:val="0"/>
          <w:numId w:val="127"/>
        </w:numPr>
        <w:ind w:left="567"/>
        <w:rPr>
          <w:rFonts w:eastAsia="MS Mincho" w:cs="Garamond"/>
          <w:b/>
          <w:iCs/>
        </w:rPr>
      </w:pPr>
      <w:r w:rsidRPr="00FA0265">
        <w:rPr>
          <w:rFonts w:eastAsia="MS Mincho" w:cs="Garamond"/>
          <w:b/>
          <w:iCs/>
        </w:rPr>
        <w:lastRenderedPageBreak/>
        <w:t>Introduction</w:t>
      </w:r>
    </w:p>
    <w:p w:rsidR="00D55932" w:rsidRPr="000359AC" w:rsidRDefault="00D55932" w:rsidP="00D55932">
      <w:pPr>
        <w:pStyle w:val="PargrafodaLista"/>
        <w:rPr>
          <w:rFonts w:eastAsia="MS Mincho" w:cs="Garamond"/>
          <w:b/>
          <w:i/>
          <w:iCs/>
          <w:sz w:val="22"/>
        </w:rPr>
      </w:pPr>
    </w:p>
    <w:p w:rsidR="000359AC" w:rsidRDefault="000359AC" w:rsidP="00C50728">
      <w:pPr>
        <w:ind w:firstLine="360"/>
        <w:rPr>
          <w:rFonts w:ascii="Times New Roman" w:hAnsi="Times New Roman"/>
          <w:sz w:val="22"/>
          <w:lang w:val="en-US"/>
        </w:rPr>
      </w:pPr>
      <w:r w:rsidRPr="000359AC">
        <w:rPr>
          <w:rFonts w:ascii="Times New Roman" w:hAnsi="Times New Roman"/>
          <w:sz w:val="22"/>
          <w:lang w:val="en-US"/>
        </w:rPr>
        <w:t>The NANOSATC-BR Project - Development of CubeSats consists of a Training Program for Human Resources for developing with the Brazilian Space Research Engineering and Spatial Technologies as CubeSats</w:t>
      </w:r>
      <w:r w:rsidR="00AE5A26">
        <w:rPr>
          <w:rFonts w:ascii="Times New Roman" w:hAnsi="Times New Roman"/>
          <w:sz w:val="22"/>
          <w:lang w:val="en-US"/>
        </w:rPr>
        <w:t>, accor</w:t>
      </w:r>
      <w:r w:rsidR="00AE5A26">
        <w:rPr>
          <w:rFonts w:ascii="Times New Roman" w:hAnsi="Times New Roman"/>
          <w:sz w:val="22"/>
          <w:lang w:val="en-US"/>
        </w:rPr>
        <w:t>d</w:t>
      </w:r>
      <w:r w:rsidR="00AE5A26">
        <w:rPr>
          <w:rFonts w:ascii="Times New Roman" w:hAnsi="Times New Roman"/>
          <w:sz w:val="22"/>
          <w:lang w:val="en-US"/>
        </w:rPr>
        <w:t>ing</w:t>
      </w:r>
      <w:r w:rsidR="0067766B">
        <w:rPr>
          <w:rFonts w:ascii="Times New Roman" w:hAnsi="Times New Roman"/>
          <w:sz w:val="22"/>
          <w:lang w:val="en-US"/>
        </w:rPr>
        <w:t xml:space="preserve"> </w:t>
      </w:r>
      <w:r w:rsidR="0067766B" w:rsidRPr="0067766B">
        <w:rPr>
          <w:rFonts w:ascii="Times New Roman" w:eastAsia="Calibri" w:hAnsi="Times New Roman"/>
          <w:sz w:val="22"/>
          <w:lang w:val="en-US" w:eastAsia="pt-BR"/>
        </w:rPr>
        <w:t>According Schuch and Durão (2011), [</w:t>
      </w:r>
      <w:r w:rsidR="0067766B">
        <w:rPr>
          <w:rFonts w:ascii="Times New Roman" w:eastAsia="Calibri" w:hAnsi="Times New Roman"/>
          <w:sz w:val="22"/>
          <w:lang w:val="en-US" w:eastAsia="pt-BR"/>
        </w:rPr>
        <w:t>2</w:t>
      </w:r>
      <w:r w:rsidR="0067766B" w:rsidRPr="0067766B">
        <w:rPr>
          <w:rFonts w:ascii="Times New Roman" w:eastAsia="Calibri" w:hAnsi="Times New Roman"/>
          <w:sz w:val="22"/>
          <w:lang w:val="en-US" w:eastAsia="pt-BR"/>
        </w:rPr>
        <w:t>].</w:t>
      </w:r>
      <w:r w:rsidR="00AE5A26" w:rsidRPr="0067766B">
        <w:rPr>
          <w:rFonts w:ascii="Times New Roman" w:hAnsi="Times New Roman"/>
          <w:sz w:val="28"/>
          <w:lang w:val="en-US"/>
        </w:rPr>
        <w:t xml:space="preserve"> </w:t>
      </w:r>
      <w:r w:rsidRPr="000359AC">
        <w:rPr>
          <w:rFonts w:ascii="Times New Roman" w:hAnsi="Times New Roman"/>
          <w:sz w:val="22"/>
          <w:lang w:val="en-US"/>
        </w:rPr>
        <w:t>This project is developed in a partnership between the National Inst</w:t>
      </w:r>
      <w:r w:rsidR="00AE5A26">
        <w:rPr>
          <w:rFonts w:ascii="Times New Roman" w:hAnsi="Times New Roman"/>
          <w:sz w:val="22"/>
          <w:lang w:val="en-US"/>
        </w:rPr>
        <w:t xml:space="preserve">itute for Space Research CRS / </w:t>
      </w:r>
      <w:r w:rsidRPr="000359AC">
        <w:rPr>
          <w:rFonts w:ascii="Times New Roman" w:hAnsi="Times New Roman"/>
          <w:sz w:val="22"/>
          <w:lang w:val="en-US"/>
        </w:rPr>
        <w:t xml:space="preserve">INPE - MCTI and the Federal University of Santa Maria - UFSM through the Space Science Laboratory </w:t>
      </w:r>
      <w:r w:rsidR="00D55932">
        <w:rPr>
          <w:rFonts w:ascii="Times New Roman" w:hAnsi="Times New Roman"/>
          <w:sz w:val="22"/>
          <w:lang w:val="en-US"/>
        </w:rPr>
        <w:t>of Santa Maria - LACE</w:t>
      </w:r>
      <w:r w:rsidR="00644A0C">
        <w:rPr>
          <w:rFonts w:ascii="Times New Roman" w:hAnsi="Times New Roman"/>
          <w:sz w:val="22"/>
          <w:lang w:val="en-US"/>
        </w:rPr>
        <w:t>SM / UFSM, F</w:t>
      </w:r>
      <w:r w:rsidR="00D55932">
        <w:rPr>
          <w:rFonts w:ascii="Times New Roman" w:hAnsi="Times New Roman"/>
          <w:sz w:val="22"/>
          <w:lang w:val="en-US"/>
        </w:rPr>
        <w:t>igure 1.</w:t>
      </w:r>
    </w:p>
    <w:p w:rsidR="00F548E6" w:rsidRDefault="00F548E6" w:rsidP="00C50728">
      <w:pPr>
        <w:ind w:firstLine="360"/>
        <w:rPr>
          <w:rFonts w:ascii="Times New Roman" w:hAnsi="Times New Roman"/>
          <w:sz w:val="22"/>
          <w:lang w:val="en-US"/>
        </w:rPr>
      </w:pPr>
    </w:p>
    <w:p w:rsidR="00F548E6" w:rsidRDefault="008B58A9" w:rsidP="00C50728">
      <w:pPr>
        <w:ind w:firstLine="360"/>
        <w:rPr>
          <w:rFonts w:ascii="Times New Roman" w:hAnsi="Times New Roman"/>
          <w:sz w:val="22"/>
          <w:lang w:val="en-US"/>
        </w:rPr>
      </w:pPr>
      <w:r w:rsidRPr="003C67CC">
        <w:rPr>
          <w:noProof/>
          <w:lang w:val="pt-BR" w:eastAsia="pt-BR"/>
        </w:rPr>
        <w:drawing>
          <wp:anchor distT="0" distB="0" distL="114300" distR="114300" simplePos="0" relativeHeight="251668480" behindDoc="0" locked="0" layoutInCell="1" allowOverlap="1">
            <wp:simplePos x="0" y="0"/>
            <wp:positionH relativeFrom="column">
              <wp:posOffset>899795</wp:posOffset>
            </wp:positionH>
            <wp:positionV relativeFrom="paragraph">
              <wp:posOffset>154305</wp:posOffset>
            </wp:positionV>
            <wp:extent cx="2657475" cy="1993106"/>
            <wp:effectExtent l="0" t="0" r="0" b="7620"/>
            <wp:wrapNone/>
            <wp:docPr id="4" name="Imagem 4" descr="C:\Users\Guilherme\Desktop\unidade_c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ilherme\Desktop\unidade_crs.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75" cy="1993106"/>
                    </a:xfrm>
                    <a:prstGeom prst="rect">
                      <a:avLst/>
                    </a:prstGeom>
                    <a:noFill/>
                    <a:ln>
                      <a:noFill/>
                    </a:ln>
                  </pic:spPr>
                </pic:pic>
              </a:graphicData>
            </a:graphic>
          </wp:anchor>
        </w:drawing>
      </w:r>
    </w:p>
    <w:p w:rsidR="00F548E6" w:rsidRDefault="00F548E6" w:rsidP="00C50728">
      <w:pPr>
        <w:ind w:firstLine="360"/>
        <w:rPr>
          <w:rFonts w:ascii="Times New Roman" w:hAnsi="Times New Roman"/>
          <w:sz w:val="22"/>
          <w:lang w:val="en-US"/>
        </w:rPr>
      </w:pPr>
    </w:p>
    <w:p w:rsidR="00F548E6" w:rsidRPr="00723F11" w:rsidRDefault="00F548E6" w:rsidP="00C50728">
      <w:pPr>
        <w:ind w:firstLine="360"/>
        <w:rPr>
          <w:noProof/>
          <w:lang w:val="en-US" w:eastAsia="pt-BR"/>
        </w:rPr>
      </w:pPr>
    </w:p>
    <w:p w:rsidR="00F548E6" w:rsidRPr="00723F11" w:rsidRDefault="00F548E6" w:rsidP="00C50728">
      <w:pPr>
        <w:ind w:firstLine="360"/>
        <w:rPr>
          <w:noProof/>
          <w:lang w:val="en-US" w:eastAsia="pt-BR"/>
        </w:rPr>
      </w:pPr>
    </w:p>
    <w:p w:rsidR="00F548E6" w:rsidRPr="00723F11" w:rsidRDefault="00F548E6" w:rsidP="00C50728">
      <w:pPr>
        <w:ind w:firstLine="360"/>
        <w:rPr>
          <w:noProof/>
          <w:lang w:val="en-US" w:eastAsia="pt-BR"/>
        </w:rPr>
      </w:pPr>
    </w:p>
    <w:p w:rsidR="00F548E6" w:rsidRPr="00723F11" w:rsidRDefault="00F548E6" w:rsidP="00C50728">
      <w:pPr>
        <w:ind w:firstLine="360"/>
        <w:rPr>
          <w:noProof/>
          <w:lang w:val="en-US" w:eastAsia="pt-BR"/>
        </w:rPr>
      </w:pPr>
    </w:p>
    <w:p w:rsidR="003C67CC" w:rsidRDefault="003C67CC" w:rsidP="00C50728">
      <w:pPr>
        <w:ind w:firstLine="360"/>
        <w:rPr>
          <w:noProof/>
          <w:lang w:val="en-US" w:eastAsia="pt-BR"/>
        </w:rPr>
      </w:pPr>
    </w:p>
    <w:p w:rsidR="003C67CC" w:rsidRDefault="003C67CC" w:rsidP="00C50728">
      <w:pPr>
        <w:ind w:firstLine="360"/>
        <w:rPr>
          <w:noProof/>
          <w:lang w:val="en-US" w:eastAsia="pt-BR"/>
        </w:rPr>
      </w:pPr>
    </w:p>
    <w:p w:rsidR="003C67CC" w:rsidRDefault="003C67CC" w:rsidP="00C50728">
      <w:pPr>
        <w:ind w:firstLine="360"/>
        <w:rPr>
          <w:noProof/>
          <w:lang w:val="en-US" w:eastAsia="pt-BR"/>
        </w:rPr>
      </w:pPr>
    </w:p>
    <w:p w:rsidR="003C67CC" w:rsidRDefault="003C67CC" w:rsidP="00C50728">
      <w:pPr>
        <w:ind w:firstLine="360"/>
        <w:rPr>
          <w:noProof/>
          <w:lang w:val="en-US" w:eastAsia="pt-BR"/>
        </w:rPr>
      </w:pPr>
    </w:p>
    <w:p w:rsidR="003C67CC" w:rsidRDefault="003C67CC" w:rsidP="00C50728">
      <w:pPr>
        <w:ind w:firstLine="360"/>
        <w:rPr>
          <w:noProof/>
          <w:lang w:val="en-US" w:eastAsia="pt-BR"/>
        </w:rPr>
      </w:pPr>
    </w:p>
    <w:p w:rsidR="003C67CC" w:rsidRDefault="003C67CC" w:rsidP="00C50728">
      <w:pPr>
        <w:ind w:firstLine="360"/>
        <w:rPr>
          <w:noProof/>
          <w:lang w:val="en-US" w:eastAsia="pt-BR"/>
        </w:rPr>
      </w:pPr>
    </w:p>
    <w:p w:rsidR="003C67CC" w:rsidRDefault="003C67CC" w:rsidP="00C50728">
      <w:pPr>
        <w:ind w:firstLine="360"/>
        <w:rPr>
          <w:noProof/>
          <w:lang w:val="en-US" w:eastAsia="pt-BR"/>
        </w:rPr>
      </w:pPr>
    </w:p>
    <w:p w:rsidR="008A3E60" w:rsidRDefault="00143BBA" w:rsidP="008A3E60">
      <w:pPr>
        <w:pStyle w:val="Legenda"/>
        <w:ind w:left="1418" w:right="1274"/>
        <w:jc w:val="center"/>
        <w:rPr>
          <w:rFonts w:ascii="Times New Roman" w:hAnsi="Times New Roman"/>
          <w:b w:val="0"/>
          <w:sz w:val="19"/>
          <w:szCs w:val="19"/>
          <w:lang w:val="pt-BR"/>
        </w:rPr>
      </w:pPr>
      <w:r w:rsidRPr="005F68DC">
        <w:rPr>
          <w:rFonts w:ascii="Times New Roman" w:hAnsi="Times New Roman"/>
          <w:sz w:val="19"/>
          <w:szCs w:val="19"/>
          <w:lang w:val="pt-BR"/>
        </w:rPr>
        <w:t xml:space="preserve">Figure </w:t>
      </w:r>
      <w:r w:rsidR="004D6028" w:rsidRPr="002972F2">
        <w:rPr>
          <w:rFonts w:ascii="Times New Roman" w:hAnsi="Times New Roman"/>
          <w:sz w:val="19"/>
          <w:szCs w:val="19"/>
        </w:rPr>
        <w:fldChar w:fldCharType="begin"/>
      </w:r>
      <w:r w:rsidRPr="005F68DC">
        <w:rPr>
          <w:rFonts w:ascii="Times New Roman" w:hAnsi="Times New Roman"/>
          <w:sz w:val="19"/>
          <w:szCs w:val="19"/>
          <w:lang w:val="pt-BR"/>
        </w:rPr>
        <w:instrText xml:space="preserve"> SEQ Figure \* ARABIC </w:instrText>
      </w:r>
      <w:r w:rsidR="004D6028" w:rsidRPr="002972F2">
        <w:rPr>
          <w:rFonts w:ascii="Times New Roman" w:hAnsi="Times New Roman"/>
          <w:sz w:val="19"/>
          <w:szCs w:val="19"/>
        </w:rPr>
        <w:fldChar w:fldCharType="separate"/>
      </w:r>
      <w:r w:rsidRPr="005F68DC">
        <w:rPr>
          <w:rFonts w:ascii="Times New Roman" w:hAnsi="Times New Roman"/>
          <w:noProof/>
          <w:sz w:val="19"/>
          <w:szCs w:val="19"/>
          <w:lang w:val="pt-BR"/>
        </w:rPr>
        <w:t>1</w:t>
      </w:r>
      <w:r w:rsidR="004D6028" w:rsidRPr="002972F2">
        <w:rPr>
          <w:rFonts w:ascii="Times New Roman" w:hAnsi="Times New Roman"/>
          <w:sz w:val="19"/>
          <w:szCs w:val="19"/>
        </w:rPr>
        <w:fldChar w:fldCharType="end"/>
      </w:r>
      <w:r w:rsidRPr="005F68DC">
        <w:rPr>
          <w:rFonts w:ascii="Times New Roman" w:hAnsi="Times New Roman"/>
          <w:sz w:val="19"/>
          <w:szCs w:val="19"/>
          <w:lang w:val="pt-BR"/>
        </w:rPr>
        <w:t xml:space="preserve">: </w:t>
      </w:r>
      <w:r>
        <w:rPr>
          <w:rFonts w:ascii="Times New Roman" w:hAnsi="Times New Roman"/>
          <w:sz w:val="19"/>
          <w:szCs w:val="19"/>
          <w:lang w:val="pt-BR"/>
        </w:rPr>
        <w:t>C</w:t>
      </w:r>
      <w:r w:rsidRPr="005F68DC">
        <w:rPr>
          <w:rFonts w:ascii="Times New Roman" w:hAnsi="Times New Roman"/>
          <w:b w:val="0"/>
          <w:sz w:val="19"/>
          <w:szCs w:val="19"/>
          <w:lang w:val="pt-BR"/>
        </w:rPr>
        <w:t>entro Regional Sul de Pesquisas</w:t>
      </w:r>
    </w:p>
    <w:p w:rsidR="00143BBA" w:rsidRPr="008A3E60" w:rsidRDefault="00143BBA" w:rsidP="008A3E60">
      <w:pPr>
        <w:pStyle w:val="Legenda"/>
        <w:ind w:left="1418" w:right="1274"/>
        <w:rPr>
          <w:rFonts w:ascii="Times New Roman" w:hAnsi="Times New Roman"/>
          <w:b w:val="0"/>
          <w:sz w:val="19"/>
          <w:szCs w:val="19"/>
          <w:lang w:val="pt-BR"/>
        </w:rPr>
      </w:pPr>
      <w:r w:rsidRPr="005F68DC">
        <w:rPr>
          <w:rFonts w:ascii="Times New Roman" w:hAnsi="Times New Roman"/>
          <w:b w:val="0"/>
          <w:sz w:val="19"/>
          <w:szCs w:val="19"/>
          <w:lang w:val="pt-BR"/>
        </w:rPr>
        <w:t>Espaci</w:t>
      </w:r>
      <w:r w:rsidR="008A3E60">
        <w:rPr>
          <w:rFonts w:ascii="Times New Roman" w:hAnsi="Times New Roman"/>
          <w:b w:val="0"/>
          <w:sz w:val="19"/>
          <w:szCs w:val="19"/>
          <w:lang w:val="pt-BR"/>
        </w:rPr>
        <w:t xml:space="preserve">ais - </w:t>
      </w:r>
      <w:r w:rsidRPr="005F68DC">
        <w:rPr>
          <w:rFonts w:ascii="Times New Roman" w:hAnsi="Times New Roman"/>
          <w:b w:val="0"/>
          <w:sz w:val="19"/>
          <w:szCs w:val="19"/>
          <w:lang w:val="pt-BR"/>
        </w:rPr>
        <w:t>CRS/INPE-MCTI, in Santa Maria, RS</w:t>
      </w:r>
    </w:p>
    <w:p w:rsidR="00143BBA" w:rsidRPr="00931F57" w:rsidRDefault="00143BBA" w:rsidP="00D55932">
      <w:pPr>
        <w:ind w:firstLine="360"/>
        <w:rPr>
          <w:rFonts w:ascii="Times New Roman" w:hAnsi="Times New Roman"/>
          <w:sz w:val="22"/>
          <w:lang w:val="pt-BR"/>
        </w:rPr>
      </w:pPr>
    </w:p>
    <w:p w:rsidR="00640CFF" w:rsidRDefault="000359AC" w:rsidP="00D55932">
      <w:pPr>
        <w:ind w:firstLine="360"/>
        <w:rPr>
          <w:rFonts w:ascii="Times New Roman" w:hAnsi="Times New Roman"/>
          <w:sz w:val="22"/>
          <w:lang w:val="en-US"/>
        </w:rPr>
      </w:pPr>
      <w:r w:rsidRPr="000359AC">
        <w:rPr>
          <w:rFonts w:ascii="Times New Roman" w:hAnsi="Times New Roman"/>
          <w:sz w:val="22"/>
          <w:lang w:val="en-US"/>
        </w:rPr>
        <w:t>The NANOSATC-BR project had its start with the design of the first Brazian nanosatellite, the NANOSATC-BR1. The development of this sate</w:t>
      </w:r>
      <w:r w:rsidRPr="000359AC">
        <w:rPr>
          <w:rFonts w:ascii="Times New Roman" w:hAnsi="Times New Roman"/>
          <w:sz w:val="22"/>
          <w:lang w:val="en-US"/>
        </w:rPr>
        <w:t>l</w:t>
      </w:r>
      <w:r w:rsidRPr="000359AC">
        <w:rPr>
          <w:rFonts w:ascii="Times New Roman" w:hAnsi="Times New Roman"/>
          <w:sz w:val="22"/>
          <w:lang w:val="en-US"/>
        </w:rPr>
        <w:t>lite increase the skills of several students UFSM in several areas of enginee</w:t>
      </w:r>
      <w:r w:rsidRPr="000359AC">
        <w:rPr>
          <w:rFonts w:ascii="Times New Roman" w:hAnsi="Times New Roman"/>
          <w:sz w:val="22"/>
          <w:lang w:val="en-US"/>
        </w:rPr>
        <w:t>r</w:t>
      </w:r>
      <w:r w:rsidRPr="000359AC">
        <w:rPr>
          <w:rFonts w:ascii="Times New Roman" w:hAnsi="Times New Roman"/>
          <w:sz w:val="22"/>
          <w:lang w:val="en-US"/>
        </w:rPr>
        <w:t>ing and space science. With the success of the first project, the project had follow-up with the creation of NANOSATC-BR2. The CubeSats are chara</w:t>
      </w:r>
      <w:r w:rsidRPr="000359AC">
        <w:rPr>
          <w:rFonts w:ascii="Times New Roman" w:hAnsi="Times New Roman"/>
          <w:sz w:val="22"/>
          <w:lang w:val="en-US"/>
        </w:rPr>
        <w:t>c</w:t>
      </w:r>
      <w:r w:rsidRPr="000359AC">
        <w:rPr>
          <w:rFonts w:ascii="Times New Roman" w:hAnsi="Times New Roman"/>
          <w:sz w:val="22"/>
          <w:lang w:val="en-US"/>
        </w:rPr>
        <w:t xml:space="preserve">terized by having a cube-like shape, but the second nanosatellite project NANOSATC-BR has twenty-two inches tall and ten centimeters each edge of its base, featuring a 2U CubeSat. The NANOSATC-BR2 </w:t>
      </w:r>
      <w:r w:rsidR="00D55932">
        <w:rPr>
          <w:rFonts w:ascii="Times New Roman" w:hAnsi="Times New Roman"/>
          <w:sz w:val="22"/>
          <w:lang w:val="en-US"/>
        </w:rPr>
        <w:t>has been</w:t>
      </w:r>
      <w:r w:rsidRPr="000359AC">
        <w:rPr>
          <w:rFonts w:ascii="Times New Roman" w:hAnsi="Times New Roman"/>
          <w:sz w:val="22"/>
          <w:lang w:val="en-US"/>
        </w:rPr>
        <w:t xml:space="preserve"> deve</w:t>
      </w:r>
      <w:r w:rsidRPr="000359AC">
        <w:rPr>
          <w:rFonts w:ascii="Times New Roman" w:hAnsi="Times New Roman"/>
          <w:sz w:val="22"/>
          <w:lang w:val="en-US"/>
        </w:rPr>
        <w:t>l</w:t>
      </w:r>
      <w:r w:rsidRPr="000359AC">
        <w:rPr>
          <w:rFonts w:ascii="Times New Roman" w:hAnsi="Times New Roman"/>
          <w:sz w:val="22"/>
          <w:lang w:val="en-US"/>
        </w:rPr>
        <w:t>oped within a partnership with a specialized company - ISL / ISIS - Innov</w:t>
      </w:r>
      <w:r w:rsidRPr="000359AC">
        <w:rPr>
          <w:rFonts w:ascii="Times New Roman" w:hAnsi="Times New Roman"/>
          <w:sz w:val="22"/>
          <w:lang w:val="en-US"/>
        </w:rPr>
        <w:t>a</w:t>
      </w:r>
      <w:r w:rsidRPr="000359AC">
        <w:rPr>
          <w:rFonts w:ascii="Times New Roman" w:hAnsi="Times New Roman"/>
          <w:sz w:val="22"/>
          <w:lang w:val="en-US"/>
        </w:rPr>
        <w:t>tive Solutions in Space</w:t>
      </w:r>
      <w:r w:rsidR="00D55932">
        <w:rPr>
          <w:rFonts w:ascii="Times New Roman" w:hAnsi="Times New Roman"/>
          <w:sz w:val="22"/>
          <w:lang w:val="en-US"/>
        </w:rPr>
        <w:t xml:space="preserve"> –</w:t>
      </w:r>
      <w:r w:rsidRPr="000359AC">
        <w:rPr>
          <w:rFonts w:ascii="Times New Roman" w:hAnsi="Times New Roman"/>
          <w:sz w:val="22"/>
          <w:lang w:val="en-US"/>
        </w:rPr>
        <w:t xml:space="preserve"> being built in standard format in the class of Cub</w:t>
      </w:r>
      <w:r w:rsidRPr="000359AC">
        <w:rPr>
          <w:rFonts w:ascii="Times New Roman" w:hAnsi="Times New Roman"/>
          <w:sz w:val="22"/>
          <w:lang w:val="en-US"/>
        </w:rPr>
        <w:t>e</w:t>
      </w:r>
      <w:r w:rsidRPr="000359AC">
        <w:rPr>
          <w:rFonts w:ascii="Times New Roman" w:hAnsi="Times New Roman"/>
          <w:sz w:val="22"/>
          <w:lang w:val="en-US"/>
        </w:rPr>
        <w:t>sats.</w:t>
      </w:r>
      <w:r w:rsidR="00D55932">
        <w:rPr>
          <w:rFonts w:ascii="Times New Roman" w:hAnsi="Times New Roman"/>
          <w:sz w:val="22"/>
          <w:lang w:val="en-US"/>
        </w:rPr>
        <w:t xml:space="preserve"> </w:t>
      </w:r>
      <w:r w:rsidR="00C50728">
        <w:rPr>
          <w:rFonts w:ascii="Times New Roman" w:hAnsi="Times New Roman"/>
          <w:sz w:val="22"/>
          <w:lang w:val="en-US"/>
        </w:rPr>
        <w:t xml:space="preserve">It contains all </w:t>
      </w:r>
      <w:r w:rsidR="00B73AD3">
        <w:rPr>
          <w:rFonts w:ascii="Times New Roman" w:hAnsi="Times New Roman"/>
          <w:sz w:val="22"/>
          <w:lang w:val="en-US"/>
        </w:rPr>
        <w:t>devices which</w:t>
      </w:r>
      <w:r w:rsidR="00C50728">
        <w:rPr>
          <w:rFonts w:ascii="Times New Roman" w:hAnsi="Times New Roman"/>
          <w:sz w:val="22"/>
          <w:lang w:val="en-US"/>
        </w:rPr>
        <w:t xml:space="preserve"> are mandatory for a satellite to work into space environment. It is split in two parts: bus and payload</w:t>
      </w:r>
      <w:r w:rsidR="00644A0C">
        <w:rPr>
          <w:rFonts w:ascii="Times New Roman" w:hAnsi="Times New Roman"/>
          <w:sz w:val="22"/>
          <w:lang w:val="en-US"/>
        </w:rPr>
        <w:t>, and then respe</w:t>
      </w:r>
      <w:r w:rsidR="00644A0C">
        <w:rPr>
          <w:rFonts w:ascii="Times New Roman" w:hAnsi="Times New Roman"/>
          <w:sz w:val="22"/>
          <w:lang w:val="en-US"/>
        </w:rPr>
        <w:t>c</w:t>
      </w:r>
      <w:r w:rsidR="00644A0C">
        <w:rPr>
          <w:rFonts w:ascii="Times New Roman" w:hAnsi="Times New Roman"/>
          <w:sz w:val="22"/>
          <w:lang w:val="en-US"/>
        </w:rPr>
        <w:t>tively into other subsystem as it follows in the Figure 2</w:t>
      </w:r>
      <w:r w:rsidR="005374BE">
        <w:rPr>
          <w:rFonts w:ascii="Times New Roman" w:hAnsi="Times New Roman"/>
          <w:sz w:val="22"/>
          <w:lang w:val="en-US"/>
        </w:rPr>
        <w:t xml:space="preserve"> and Figure 3</w:t>
      </w:r>
      <w:r w:rsidR="00644A0C">
        <w:rPr>
          <w:rFonts w:ascii="Times New Roman" w:hAnsi="Times New Roman"/>
          <w:sz w:val="22"/>
          <w:lang w:val="en-US"/>
        </w:rPr>
        <w:t>.</w:t>
      </w:r>
    </w:p>
    <w:p w:rsidR="003C67CC" w:rsidRDefault="003C67CC" w:rsidP="00D55932">
      <w:pPr>
        <w:ind w:firstLine="360"/>
        <w:rPr>
          <w:rFonts w:ascii="Times New Roman" w:hAnsi="Times New Roman"/>
          <w:sz w:val="22"/>
          <w:lang w:val="en-US"/>
        </w:rPr>
      </w:pPr>
    </w:p>
    <w:p w:rsidR="003C67CC" w:rsidRDefault="00143BBA" w:rsidP="00D55932">
      <w:pPr>
        <w:ind w:firstLine="360"/>
        <w:rPr>
          <w:rFonts w:ascii="Times New Roman" w:hAnsi="Times New Roman"/>
          <w:sz w:val="22"/>
          <w:lang w:val="en-US"/>
        </w:rPr>
      </w:pPr>
      <w:r w:rsidRPr="001272CA">
        <w:rPr>
          <w:rFonts w:ascii="Times New Roman" w:hAnsi="Times New Roman"/>
          <w:noProof/>
          <w:sz w:val="22"/>
          <w:lang w:val="pt-BR" w:eastAsia="pt-BR"/>
        </w:rPr>
        <w:lastRenderedPageBreak/>
        <w:drawing>
          <wp:anchor distT="0" distB="0" distL="114300" distR="114300" simplePos="0" relativeHeight="251671552" behindDoc="0" locked="0" layoutInCell="1" allowOverlap="1">
            <wp:simplePos x="0" y="0"/>
            <wp:positionH relativeFrom="margin">
              <wp:posOffset>1337945</wp:posOffset>
            </wp:positionH>
            <wp:positionV relativeFrom="paragraph">
              <wp:posOffset>-52705</wp:posOffset>
            </wp:positionV>
            <wp:extent cx="2076450" cy="2768961"/>
            <wp:effectExtent l="0" t="0" r="0" b="0"/>
            <wp:wrapNone/>
            <wp:docPr id="3" name="Imagem 3" descr="C:\Users\Guilherme\Desktop\IMG-2014112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ilherme\Desktop\IMG-20141126-WA0012.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50" cy="2768961"/>
                    </a:xfrm>
                    <a:prstGeom prst="rect">
                      <a:avLst/>
                    </a:prstGeom>
                    <a:noFill/>
                    <a:ln>
                      <a:noFill/>
                    </a:ln>
                  </pic:spPr>
                </pic:pic>
              </a:graphicData>
            </a:graphic>
          </wp:anchor>
        </w:drawing>
      </w:r>
    </w:p>
    <w:p w:rsidR="003C67CC" w:rsidRDefault="003C67CC" w:rsidP="00D55932">
      <w:pPr>
        <w:ind w:firstLine="360"/>
        <w:rPr>
          <w:rFonts w:ascii="Times New Roman" w:hAnsi="Times New Roman"/>
          <w:sz w:val="22"/>
          <w:lang w:val="en-US"/>
        </w:rPr>
      </w:pPr>
    </w:p>
    <w:p w:rsidR="003C67CC" w:rsidRDefault="003C67CC" w:rsidP="00D55932">
      <w:pPr>
        <w:ind w:firstLine="360"/>
        <w:rPr>
          <w:rFonts w:ascii="Times New Roman" w:hAnsi="Times New Roman"/>
          <w:sz w:val="22"/>
          <w:lang w:val="en-US"/>
        </w:rPr>
      </w:pPr>
    </w:p>
    <w:p w:rsidR="003C67CC" w:rsidRDefault="003C67CC" w:rsidP="00D55932">
      <w:pPr>
        <w:ind w:firstLine="360"/>
        <w:rPr>
          <w:rFonts w:ascii="Times New Roman" w:hAnsi="Times New Roman"/>
          <w:sz w:val="22"/>
          <w:lang w:val="en-US"/>
        </w:rPr>
      </w:pPr>
    </w:p>
    <w:p w:rsidR="003C67CC" w:rsidRDefault="003C67CC" w:rsidP="00D55932">
      <w:pPr>
        <w:ind w:firstLine="360"/>
        <w:rPr>
          <w:rFonts w:ascii="Times New Roman" w:hAnsi="Times New Roman"/>
          <w:sz w:val="22"/>
          <w:lang w:val="en-US"/>
        </w:rPr>
      </w:pPr>
    </w:p>
    <w:p w:rsidR="003C67CC" w:rsidRDefault="003C67CC" w:rsidP="00D55932">
      <w:pPr>
        <w:ind w:firstLine="360"/>
        <w:rPr>
          <w:rFonts w:ascii="Times New Roman" w:hAnsi="Times New Roman"/>
          <w:sz w:val="22"/>
          <w:lang w:val="en-US"/>
        </w:rPr>
      </w:pPr>
    </w:p>
    <w:p w:rsidR="003C67CC" w:rsidRDefault="003C67CC" w:rsidP="00D55932">
      <w:pPr>
        <w:ind w:firstLine="360"/>
        <w:rPr>
          <w:rFonts w:ascii="Times New Roman" w:hAnsi="Times New Roman"/>
          <w:sz w:val="22"/>
          <w:lang w:val="en-US"/>
        </w:rPr>
      </w:pPr>
    </w:p>
    <w:p w:rsidR="003C67CC" w:rsidRDefault="003C67CC" w:rsidP="00D55932">
      <w:pPr>
        <w:ind w:firstLine="360"/>
        <w:rPr>
          <w:rFonts w:ascii="Times New Roman" w:hAnsi="Times New Roman"/>
          <w:sz w:val="22"/>
          <w:lang w:val="en-US"/>
        </w:rPr>
      </w:pPr>
    </w:p>
    <w:p w:rsidR="003C67CC" w:rsidRDefault="003C67CC" w:rsidP="00D55932">
      <w:pPr>
        <w:ind w:firstLine="360"/>
        <w:rPr>
          <w:rFonts w:ascii="Times New Roman" w:hAnsi="Times New Roman"/>
          <w:sz w:val="22"/>
          <w:lang w:val="en-US"/>
        </w:rPr>
      </w:pPr>
    </w:p>
    <w:p w:rsidR="003C67CC" w:rsidRDefault="003C67CC" w:rsidP="00D55932">
      <w:pPr>
        <w:ind w:firstLine="360"/>
        <w:rPr>
          <w:rFonts w:ascii="Times New Roman" w:hAnsi="Times New Roman"/>
          <w:sz w:val="22"/>
          <w:lang w:val="en-US"/>
        </w:rPr>
      </w:pPr>
    </w:p>
    <w:p w:rsidR="003C67CC" w:rsidRDefault="003C67CC" w:rsidP="00D55932">
      <w:pPr>
        <w:ind w:firstLine="360"/>
        <w:rPr>
          <w:rFonts w:ascii="Times New Roman" w:hAnsi="Times New Roman"/>
          <w:sz w:val="22"/>
          <w:lang w:val="en-US"/>
        </w:rPr>
      </w:pPr>
    </w:p>
    <w:p w:rsidR="003C67CC" w:rsidRDefault="003C67CC" w:rsidP="00D55932">
      <w:pPr>
        <w:ind w:firstLine="360"/>
        <w:rPr>
          <w:rFonts w:ascii="Times New Roman" w:hAnsi="Times New Roman"/>
          <w:sz w:val="22"/>
          <w:lang w:val="en-US"/>
        </w:rPr>
      </w:pPr>
    </w:p>
    <w:p w:rsidR="003C67CC" w:rsidRDefault="003C67CC" w:rsidP="00D55932">
      <w:pPr>
        <w:ind w:firstLine="360"/>
        <w:rPr>
          <w:rFonts w:ascii="Times New Roman" w:hAnsi="Times New Roman"/>
          <w:sz w:val="22"/>
          <w:lang w:val="en-US"/>
        </w:rPr>
      </w:pPr>
    </w:p>
    <w:p w:rsidR="008B58A9" w:rsidRDefault="008B58A9" w:rsidP="008B58A9">
      <w:pPr>
        <w:ind w:right="1983" w:firstLine="1843"/>
        <w:jc w:val="center"/>
        <w:rPr>
          <w:rFonts w:ascii="Times New Roman" w:hAnsi="Times New Roman"/>
          <w:szCs w:val="19"/>
        </w:rPr>
      </w:pPr>
    </w:p>
    <w:p w:rsidR="008B58A9" w:rsidRDefault="008B58A9" w:rsidP="008B58A9">
      <w:pPr>
        <w:ind w:right="1983" w:firstLine="1843"/>
        <w:jc w:val="center"/>
        <w:rPr>
          <w:rFonts w:ascii="Times New Roman" w:hAnsi="Times New Roman"/>
          <w:szCs w:val="19"/>
        </w:rPr>
      </w:pPr>
    </w:p>
    <w:p w:rsidR="008B58A9" w:rsidRDefault="008B58A9" w:rsidP="008B58A9">
      <w:pPr>
        <w:ind w:right="1416" w:firstLine="1985"/>
        <w:jc w:val="center"/>
        <w:rPr>
          <w:rFonts w:ascii="Times New Roman" w:hAnsi="Times New Roman"/>
          <w:szCs w:val="19"/>
        </w:rPr>
      </w:pPr>
    </w:p>
    <w:p w:rsidR="003C67CC" w:rsidRPr="008B58A9" w:rsidRDefault="008B58A9" w:rsidP="008B58A9">
      <w:pPr>
        <w:ind w:right="1416" w:firstLine="1985"/>
        <w:jc w:val="center"/>
        <w:rPr>
          <w:rFonts w:ascii="Times New Roman" w:hAnsi="Times New Roman"/>
          <w:sz w:val="22"/>
          <w:lang w:val="en-US"/>
        </w:rPr>
      </w:pPr>
      <w:r w:rsidRPr="008B58A9">
        <w:rPr>
          <w:rFonts w:ascii="Times New Roman" w:hAnsi="Times New Roman"/>
          <w:b/>
          <w:szCs w:val="19"/>
        </w:rPr>
        <w:t xml:space="preserve">  Figure 2:</w:t>
      </w:r>
      <w:r w:rsidRPr="00FA0265">
        <w:rPr>
          <w:rFonts w:ascii="Times New Roman" w:hAnsi="Times New Roman"/>
          <w:szCs w:val="19"/>
        </w:rPr>
        <w:t xml:space="preserve"> </w:t>
      </w:r>
      <w:r w:rsidRPr="008B58A9">
        <w:rPr>
          <w:rFonts w:ascii="Times New Roman" w:hAnsi="Times New Roman"/>
          <w:szCs w:val="19"/>
        </w:rPr>
        <w:t>The CubeSat NANOSATC-BR2</w:t>
      </w:r>
    </w:p>
    <w:p w:rsidR="003C67CC" w:rsidRDefault="003C67CC" w:rsidP="00D55932">
      <w:pPr>
        <w:ind w:firstLine="360"/>
        <w:rPr>
          <w:rFonts w:ascii="Times New Roman" w:hAnsi="Times New Roman"/>
          <w:sz w:val="22"/>
          <w:lang w:val="en-US"/>
        </w:rPr>
      </w:pPr>
    </w:p>
    <w:p w:rsidR="00B93F4C" w:rsidRDefault="00143BBA" w:rsidP="008B58A9">
      <w:pPr>
        <w:jc w:val="center"/>
        <w:rPr>
          <w:rFonts w:ascii="Times New Roman" w:hAnsi="Times New Roman"/>
          <w:sz w:val="22"/>
          <w:lang w:val="en-US"/>
        </w:rPr>
      </w:pPr>
      <w:r>
        <w:rPr>
          <w:rFonts w:ascii="Times New Roman" w:hAnsi="Times New Roman"/>
          <w:noProof/>
          <w:sz w:val="22"/>
          <w:lang w:val="pt-BR" w:eastAsia="pt-BR"/>
        </w:rPr>
        <w:drawing>
          <wp:anchor distT="0" distB="0" distL="114300" distR="114300" simplePos="0" relativeHeight="251679744" behindDoc="0" locked="0" layoutInCell="1" allowOverlap="1">
            <wp:simplePos x="0" y="0"/>
            <wp:positionH relativeFrom="margin">
              <wp:posOffset>680720</wp:posOffset>
            </wp:positionH>
            <wp:positionV relativeFrom="margin">
              <wp:posOffset>3261995</wp:posOffset>
            </wp:positionV>
            <wp:extent cx="2962275" cy="1815465"/>
            <wp:effectExtent l="0" t="0" r="9525" b="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1815465"/>
                    </a:xfrm>
                    <a:prstGeom prst="rect">
                      <a:avLst/>
                    </a:prstGeom>
                    <a:noFill/>
                    <a:ln>
                      <a:noFill/>
                    </a:ln>
                  </pic:spPr>
                </pic:pic>
              </a:graphicData>
            </a:graphic>
          </wp:anchor>
        </w:drawing>
      </w:r>
    </w:p>
    <w:p w:rsidR="00723F11" w:rsidRDefault="00723F11" w:rsidP="00C50728">
      <w:pPr>
        <w:rPr>
          <w:rFonts w:ascii="Times New Roman" w:hAnsi="Times New Roman"/>
          <w:sz w:val="22"/>
          <w:lang w:val="en-US"/>
        </w:rPr>
      </w:pPr>
    </w:p>
    <w:p w:rsidR="00143BBA" w:rsidRPr="008B58A9" w:rsidRDefault="00143BBA" w:rsidP="00143BBA">
      <w:pPr>
        <w:pStyle w:val="Legenda"/>
        <w:jc w:val="center"/>
        <w:rPr>
          <w:rFonts w:ascii="Times New Roman" w:eastAsia="Times New Roman" w:hAnsi="Times New Roman"/>
          <w:b w:val="0"/>
          <w:noProof/>
          <w:sz w:val="19"/>
          <w:szCs w:val="19"/>
        </w:rPr>
      </w:pPr>
      <w:r w:rsidRPr="008B58A9">
        <w:rPr>
          <w:rFonts w:ascii="Times New Roman" w:hAnsi="Times New Roman"/>
          <w:sz w:val="19"/>
          <w:szCs w:val="19"/>
        </w:rPr>
        <w:t>Figure 3:</w:t>
      </w:r>
      <w:r w:rsidRPr="008B58A9">
        <w:rPr>
          <w:rFonts w:ascii="Times New Roman" w:hAnsi="Times New Roman"/>
          <w:b w:val="0"/>
          <w:sz w:val="19"/>
          <w:szCs w:val="19"/>
        </w:rPr>
        <w:t xml:space="preserve"> NANOSATC-BR2 scheme</w:t>
      </w:r>
    </w:p>
    <w:p w:rsidR="003C67CC" w:rsidRPr="00143BBA" w:rsidRDefault="003C67CC" w:rsidP="00C50728">
      <w:pPr>
        <w:rPr>
          <w:rFonts w:ascii="Times New Roman" w:hAnsi="Times New Roman"/>
          <w:sz w:val="22"/>
        </w:rPr>
      </w:pPr>
    </w:p>
    <w:p w:rsidR="005374BE" w:rsidRPr="00143BBA" w:rsidRDefault="008B58A9" w:rsidP="008B58A9">
      <w:pPr>
        <w:pStyle w:val="Legenda"/>
        <w:jc w:val="center"/>
        <w:rPr>
          <w:rFonts w:ascii="Times New Roman" w:hAnsi="Times New Roman"/>
          <w:sz w:val="22"/>
          <w:lang w:val="en-US"/>
        </w:rPr>
      </w:pPr>
      <w:r w:rsidRPr="00FA0265">
        <w:rPr>
          <w:rFonts w:ascii="Times New Roman" w:hAnsi="Times New Roman"/>
          <w:b w:val="0"/>
          <w:sz w:val="19"/>
          <w:szCs w:val="19"/>
        </w:rPr>
        <w:t xml:space="preserve"> </w:t>
      </w:r>
    </w:p>
    <w:p w:rsidR="0062419E" w:rsidRPr="00FA0265" w:rsidRDefault="0062419E" w:rsidP="002972F2">
      <w:pPr>
        <w:pStyle w:val="PargrafodaLista"/>
        <w:numPr>
          <w:ilvl w:val="0"/>
          <w:numId w:val="127"/>
        </w:numPr>
        <w:ind w:left="567"/>
        <w:rPr>
          <w:rFonts w:eastAsia="MS Mincho" w:cs="Garamond"/>
          <w:b/>
          <w:iCs/>
        </w:rPr>
      </w:pPr>
      <w:r w:rsidRPr="00FA0265">
        <w:rPr>
          <w:rFonts w:eastAsia="MS Mincho" w:cs="Garamond"/>
          <w:b/>
          <w:iCs/>
        </w:rPr>
        <w:t>Theory</w:t>
      </w:r>
    </w:p>
    <w:p w:rsidR="0062419E" w:rsidRDefault="0062419E" w:rsidP="0062419E">
      <w:pPr>
        <w:rPr>
          <w:rFonts w:eastAsia="MS Mincho" w:cs="Garamond"/>
          <w:iCs/>
          <w:sz w:val="22"/>
        </w:rPr>
      </w:pPr>
    </w:p>
    <w:p w:rsidR="0062419E" w:rsidRDefault="0062419E" w:rsidP="00C50728">
      <w:pPr>
        <w:ind w:firstLine="360"/>
        <w:rPr>
          <w:rFonts w:ascii="Times New Roman" w:hAnsi="Times New Roman"/>
          <w:sz w:val="22"/>
          <w:lang w:val="en-US"/>
        </w:rPr>
      </w:pPr>
      <w:r w:rsidRPr="0062419E">
        <w:rPr>
          <w:rFonts w:ascii="Times New Roman" w:hAnsi="Times New Roman"/>
          <w:sz w:val="22"/>
          <w:lang w:val="en-US"/>
        </w:rPr>
        <w:t>As the NANOSATC-BR2 wi</w:t>
      </w:r>
      <w:r>
        <w:rPr>
          <w:rFonts w:ascii="Times New Roman" w:hAnsi="Times New Roman"/>
          <w:sz w:val="22"/>
          <w:lang w:val="en-US"/>
        </w:rPr>
        <w:t xml:space="preserve">ll remain in space environment </w:t>
      </w:r>
      <w:r w:rsidRPr="0062419E">
        <w:rPr>
          <w:rFonts w:ascii="Times New Roman" w:hAnsi="Times New Roman"/>
          <w:sz w:val="22"/>
          <w:lang w:val="en-US"/>
        </w:rPr>
        <w:t xml:space="preserve">throughout its mission, the temperature </w:t>
      </w:r>
      <w:r>
        <w:rPr>
          <w:rFonts w:ascii="Times New Roman" w:hAnsi="Times New Roman"/>
          <w:sz w:val="22"/>
          <w:lang w:val="en-US"/>
        </w:rPr>
        <w:t>gradient</w:t>
      </w:r>
      <w:r w:rsidRPr="0062419E">
        <w:rPr>
          <w:rFonts w:ascii="Times New Roman" w:hAnsi="Times New Roman"/>
          <w:sz w:val="22"/>
          <w:lang w:val="en-US"/>
        </w:rPr>
        <w:t xml:space="preserve">s will be extremely rough, given that there are </w:t>
      </w:r>
      <w:r>
        <w:rPr>
          <w:rFonts w:ascii="Times New Roman" w:hAnsi="Times New Roman"/>
          <w:sz w:val="22"/>
          <w:lang w:val="en-US"/>
        </w:rPr>
        <w:t>different heat loads interacting with the nanosatellite during its o</w:t>
      </w:r>
      <w:r>
        <w:rPr>
          <w:rFonts w:ascii="Times New Roman" w:hAnsi="Times New Roman"/>
          <w:sz w:val="22"/>
          <w:lang w:val="en-US"/>
        </w:rPr>
        <w:t>r</w:t>
      </w:r>
      <w:r>
        <w:rPr>
          <w:rFonts w:ascii="Times New Roman" w:hAnsi="Times New Roman"/>
          <w:sz w:val="22"/>
          <w:lang w:val="en-US"/>
        </w:rPr>
        <w:t xml:space="preserve">bit. </w:t>
      </w:r>
      <w:r w:rsidR="00675F64">
        <w:rPr>
          <w:rFonts w:ascii="Times New Roman" w:hAnsi="Times New Roman"/>
          <w:sz w:val="22"/>
          <w:lang w:val="en-US"/>
        </w:rPr>
        <w:t>Four different heat loads</w:t>
      </w:r>
      <w:r w:rsidR="00B603A8">
        <w:rPr>
          <w:rFonts w:ascii="Times New Roman" w:hAnsi="Times New Roman"/>
          <w:sz w:val="22"/>
          <w:lang w:val="en-US"/>
        </w:rPr>
        <w:t xml:space="preserve"> must be considered</w:t>
      </w:r>
      <w:r>
        <w:rPr>
          <w:rFonts w:ascii="Times New Roman" w:hAnsi="Times New Roman"/>
          <w:sz w:val="22"/>
          <w:lang w:val="en-US"/>
        </w:rPr>
        <w:t xml:space="preserve">, Figure </w:t>
      </w:r>
      <w:r w:rsidR="0067766B">
        <w:rPr>
          <w:rFonts w:ascii="Times New Roman" w:hAnsi="Times New Roman"/>
          <w:sz w:val="22"/>
          <w:lang w:val="en-US"/>
        </w:rPr>
        <w:t>4</w:t>
      </w:r>
      <w:r>
        <w:rPr>
          <w:rFonts w:ascii="Times New Roman" w:hAnsi="Times New Roman"/>
          <w:sz w:val="22"/>
          <w:lang w:val="en-US"/>
        </w:rPr>
        <w:t>:</w:t>
      </w:r>
    </w:p>
    <w:p w:rsidR="003C67CC" w:rsidRDefault="003C67CC" w:rsidP="00C50728">
      <w:pPr>
        <w:ind w:firstLine="360"/>
        <w:rPr>
          <w:rFonts w:ascii="Times New Roman" w:hAnsi="Times New Roman"/>
          <w:sz w:val="22"/>
          <w:lang w:val="en-US"/>
        </w:rPr>
      </w:pPr>
    </w:p>
    <w:p w:rsidR="0062419E" w:rsidRDefault="0062419E" w:rsidP="0062419E">
      <w:pPr>
        <w:pStyle w:val="PargrafodaLista"/>
        <w:numPr>
          <w:ilvl w:val="0"/>
          <w:numId w:val="128"/>
        </w:numPr>
        <w:rPr>
          <w:sz w:val="22"/>
          <w:lang w:val="en-US"/>
        </w:rPr>
      </w:pPr>
      <w:r>
        <w:rPr>
          <w:sz w:val="22"/>
          <w:lang w:val="en-US"/>
        </w:rPr>
        <w:t>Solar Flux,</w:t>
      </w:r>
    </w:p>
    <w:p w:rsidR="0062419E" w:rsidRDefault="0062419E" w:rsidP="0062419E">
      <w:pPr>
        <w:pStyle w:val="PargrafodaLista"/>
        <w:numPr>
          <w:ilvl w:val="0"/>
          <w:numId w:val="128"/>
        </w:numPr>
        <w:rPr>
          <w:sz w:val="22"/>
          <w:lang w:val="en-US"/>
        </w:rPr>
      </w:pPr>
      <w:r>
        <w:rPr>
          <w:sz w:val="22"/>
          <w:lang w:val="en-US"/>
        </w:rPr>
        <w:t>Albedo,</w:t>
      </w:r>
    </w:p>
    <w:p w:rsidR="0062419E" w:rsidRDefault="0062419E" w:rsidP="0062419E">
      <w:pPr>
        <w:pStyle w:val="PargrafodaLista"/>
        <w:numPr>
          <w:ilvl w:val="0"/>
          <w:numId w:val="128"/>
        </w:numPr>
        <w:rPr>
          <w:sz w:val="22"/>
          <w:lang w:val="en-US"/>
        </w:rPr>
      </w:pPr>
      <w:r>
        <w:rPr>
          <w:sz w:val="22"/>
          <w:lang w:val="en-US"/>
        </w:rPr>
        <w:t>Earth infrared,</w:t>
      </w:r>
    </w:p>
    <w:p w:rsidR="001272CA" w:rsidRDefault="001272CA" w:rsidP="001272CA">
      <w:pPr>
        <w:pStyle w:val="PargrafodaLista"/>
        <w:numPr>
          <w:ilvl w:val="0"/>
          <w:numId w:val="128"/>
        </w:numPr>
        <w:rPr>
          <w:sz w:val="22"/>
          <w:lang w:val="en-US"/>
        </w:rPr>
      </w:pPr>
      <w:r>
        <w:rPr>
          <w:sz w:val="22"/>
          <w:lang w:val="en-US"/>
        </w:rPr>
        <w:t>Internal hear dissipation (through electrical components)</w:t>
      </w:r>
    </w:p>
    <w:p w:rsidR="001272CA" w:rsidRDefault="001272CA" w:rsidP="001272CA">
      <w:pPr>
        <w:pStyle w:val="PargrafodaLista"/>
        <w:ind w:left="1080"/>
        <w:rPr>
          <w:sz w:val="22"/>
          <w:lang w:val="en-US"/>
        </w:rPr>
      </w:pPr>
    </w:p>
    <w:p w:rsidR="00A2416D" w:rsidRPr="00E85CFD" w:rsidRDefault="008B58A9" w:rsidP="00A2416D">
      <w:pPr>
        <w:ind w:firstLine="360"/>
        <w:rPr>
          <w:rFonts w:ascii="Times New Roman" w:hAnsi="Times New Roman"/>
          <w:sz w:val="28"/>
          <w:lang w:val="en-US"/>
        </w:rPr>
      </w:pPr>
      <w:r w:rsidRPr="002F6A8E">
        <w:rPr>
          <w:rFonts w:ascii="Arial" w:hAnsi="Arial" w:cs="Arial"/>
          <w:noProof/>
          <w:sz w:val="24"/>
          <w:lang w:val="pt-BR" w:eastAsia="pt-BR"/>
        </w:rPr>
        <w:drawing>
          <wp:anchor distT="0" distB="0" distL="114300" distR="114300" simplePos="0" relativeHeight="251675648" behindDoc="0" locked="0" layoutInCell="1" allowOverlap="1">
            <wp:simplePos x="0" y="0"/>
            <wp:positionH relativeFrom="column">
              <wp:posOffset>1013460</wp:posOffset>
            </wp:positionH>
            <wp:positionV relativeFrom="paragraph">
              <wp:posOffset>1338580</wp:posOffset>
            </wp:positionV>
            <wp:extent cx="2466975" cy="1678940"/>
            <wp:effectExtent l="0" t="0" r="9525" b="0"/>
            <wp:wrapTopAndBottom/>
            <wp:docPr id="69" name="Imagem 11" descr="D:\Area deTrabalho\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rea deTrabalho\Sem título.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1678940"/>
                    </a:xfrm>
                    <a:prstGeom prst="rect">
                      <a:avLst/>
                    </a:prstGeom>
                    <a:noFill/>
                    <a:ln w="9525">
                      <a:noFill/>
                      <a:miter lim="800000"/>
                      <a:headEnd/>
                      <a:tailEnd/>
                    </a:ln>
                  </pic:spPr>
                </pic:pic>
              </a:graphicData>
            </a:graphic>
          </wp:anchor>
        </w:drawing>
      </w:r>
      <w:r w:rsidR="00A2416D" w:rsidRPr="00E85CFD">
        <w:rPr>
          <w:rFonts w:ascii="Times New Roman" w:hAnsi="Times New Roman"/>
          <w:sz w:val="22"/>
        </w:rPr>
        <w:t>These heat loads can vary roughly throughout the NANOSATC-BR2 o</w:t>
      </w:r>
      <w:r w:rsidR="00A2416D" w:rsidRPr="00E85CFD">
        <w:rPr>
          <w:rFonts w:ascii="Times New Roman" w:hAnsi="Times New Roman"/>
          <w:sz w:val="22"/>
        </w:rPr>
        <w:t>r</w:t>
      </w:r>
      <w:r w:rsidR="00A2416D" w:rsidRPr="00E85CFD">
        <w:rPr>
          <w:rFonts w:ascii="Times New Roman" w:hAnsi="Times New Roman"/>
          <w:sz w:val="22"/>
        </w:rPr>
        <w:t>bit and as consequence the thermal gradients generated through this heat loads variation can harm the internal equipment and in extreme cases  cause the complete failure of the entire mission. In this case, the transference mo</w:t>
      </w:r>
      <w:r w:rsidR="00A2416D" w:rsidRPr="00E85CFD">
        <w:rPr>
          <w:rFonts w:ascii="Times New Roman" w:hAnsi="Times New Roman"/>
          <w:sz w:val="22"/>
        </w:rPr>
        <w:t>d</w:t>
      </w:r>
      <w:r w:rsidR="00A2416D" w:rsidRPr="00E85CFD">
        <w:rPr>
          <w:rFonts w:ascii="Times New Roman" w:hAnsi="Times New Roman"/>
          <w:sz w:val="22"/>
        </w:rPr>
        <w:t>els involved in this mission are just conduction and radiation. It is necessary, therefore, to ensure the satellite can bear all thermal variation throughout its orbit. For doing so, the development of a numerical method is mandatory.</w:t>
      </w:r>
    </w:p>
    <w:p w:rsidR="008B58A9" w:rsidRPr="00FA0265" w:rsidRDefault="008B58A9" w:rsidP="008B58A9">
      <w:pPr>
        <w:pStyle w:val="Legenda"/>
        <w:ind w:left="1843"/>
        <w:rPr>
          <w:rFonts w:ascii="Times New Roman" w:hAnsi="Times New Roman"/>
          <w:b w:val="0"/>
          <w:sz w:val="19"/>
          <w:szCs w:val="19"/>
        </w:rPr>
      </w:pPr>
      <w:r w:rsidRPr="00FA0265">
        <w:rPr>
          <w:rFonts w:ascii="Times New Roman" w:hAnsi="Times New Roman"/>
          <w:sz w:val="19"/>
          <w:szCs w:val="19"/>
        </w:rPr>
        <w:t>Figure 4:</w:t>
      </w:r>
      <w:r w:rsidRPr="00FA0265">
        <w:rPr>
          <w:rFonts w:ascii="Times New Roman" w:hAnsi="Times New Roman"/>
          <w:b w:val="0"/>
          <w:sz w:val="19"/>
          <w:szCs w:val="19"/>
        </w:rPr>
        <w:t xml:space="preserve"> Four different heat loads</w:t>
      </w:r>
    </w:p>
    <w:p w:rsidR="008B58A9" w:rsidRPr="00FA0265" w:rsidRDefault="008B58A9" w:rsidP="008B58A9">
      <w:pPr>
        <w:spacing w:line="240" w:lineRule="auto"/>
        <w:ind w:left="1843" w:right="1558"/>
        <w:rPr>
          <w:rFonts w:ascii="Times New Roman" w:hAnsi="Times New Roman"/>
          <w:szCs w:val="19"/>
          <w:lang w:val="pt-BR"/>
        </w:rPr>
      </w:pPr>
      <w:r w:rsidRPr="005F68DC">
        <w:rPr>
          <w:rFonts w:ascii="Times New Roman" w:hAnsi="Times New Roman"/>
          <w:b/>
          <w:szCs w:val="19"/>
          <w:lang w:val="en-US"/>
        </w:rPr>
        <w:t>Fonte:</w:t>
      </w:r>
      <w:r w:rsidRPr="005F68DC">
        <w:rPr>
          <w:rFonts w:ascii="Times New Roman" w:hAnsi="Times New Roman"/>
          <w:sz w:val="18"/>
          <w:szCs w:val="19"/>
          <w:lang w:val="en-US"/>
        </w:rPr>
        <w:t xml:space="preserve"> </w:t>
      </w:r>
      <w:r w:rsidRPr="005F68DC">
        <w:rPr>
          <w:rFonts w:ascii="Times New Roman" w:hAnsi="Times New Roman"/>
          <w:szCs w:val="19"/>
          <w:lang w:val="en-US"/>
        </w:rPr>
        <w:t xml:space="preserve">De Sousa, et al. </w:t>
      </w:r>
      <w:r w:rsidRPr="00FA0265">
        <w:rPr>
          <w:rFonts w:ascii="Times New Roman" w:hAnsi="Times New Roman"/>
          <w:szCs w:val="19"/>
          <w:lang w:val="pt-BR"/>
        </w:rPr>
        <w:t>(2003-04)</w:t>
      </w:r>
      <w:r>
        <w:rPr>
          <w:rFonts w:ascii="Times New Roman" w:hAnsi="Times New Roman"/>
          <w:szCs w:val="19"/>
          <w:lang w:val="pt-BR"/>
        </w:rPr>
        <w:t xml:space="preserve">, </w:t>
      </w:r>
      <w:r w:rsidRPr="008B58A9">
        <w:rPr>
          <w:rFonts w:ascii="Times New Roman" w:hAnsi="Times New Roman"/>
          <w:sz w:val="18"/>
          <w:szCs w:val="19"/>
          <w:lang w:val="pt-BR"/>
        </w:rPr>
        <w:t>[1]</w:t>
      </w:r>
      <w:r w:rsidRPr="00FA0265">
        <w:rPr>
          <w:rFonts w:ascii="Times New Roman" w:hAnsi="Times New Roman"/>
          <w:szCs w:val="19"/>
          <w:lang w:val="pt-BR"/>
        </w:rPr>
        <w:t>. S = carga térmica Solar; A = Albedo; IV = Ca</w:t>
      </w:r>
      <w:r w:rsidRPr="00FA0265">
        <w:rPr>
          <w:rFonts w:ascii="Times New Roman" w:hAnsi="Times New Roman"/>
          <w:szCs w:val="19"/>
          <w:lang w:val="pt-BR"/>
        </w:rPr>
        <w:t>r</w:t>
      </w:r>
      <w:r w:rsidRPr="00FA0265">
        <w:rPr>
          <w:rFonts w:ascii="Times New Roman" w:hAnsi="Times New Roman"/>
          <w:szCs w:val="19"/>
          <w:lang w:val="pt-BR"/>
        </w:rPr>
        <w:t xml:space="preserve">ga térmica emitida pela Terra no </w:t>
      </w:r>
      <w:r w:rsidR="008A3E60" w:rsidRPr="00FA0265">
        <w:rPr>
          <w:rFonts w:ascii="Times New Roman" w:hAnsi="Times New Roman"/>
          <w:szCs w:val="19"/>
          <w:lang w:val="pt-BR"/>
        </w:rPr>
        <w:t>espectro</w:t>
      </w:r>
      <w:r w:rsidRPr="00FA0265">
        <w:rPr>
          <w:rFonts w:ascii="Times New Roman" w:hAnsi="Times New Roman"/>
          <w:szCs w:val="19"/>
          <w:lang w:val="pt-BR"/>
        </w:rPr>
        <w:t xml:space="preserve"> Infra-Vermelho.</w:t>
      </w:r>
    </w:p>
    <w:p w:rsidR="0062419E" w:rsidRPr="008B58A9" w:rsidRDefault="0062419E" w:rsidP="0062419E">
      <w:pPr>
        <w:rPr>
          <w:sz w:val="22"/>
          <w:lang w:val="pt-BR"/>
        </w:rPr>
      </w:pPr>
    </w:p>
    <w:p w:rsidR="005E2679" w:rsidRPr="008B58A9" w:rsidRDefault="005E2679" w:rsidP="005E2679">
      <w:pPr>
        <w:pStyle w:val="1"/>
        <w:rPr>
          <w:lang w:val="pt-BR"/>
        </w:rPr>
      </w:pPr>
    </w:p>
    <w:p w:rsidR="005E2679" w:rsidRDefault="005E2679" w:rsidP="002972F2">
      <w:pPr>
        <w:pStyle w:val="1"/>
        <w:numPr>
          <w:ilvl w:val="0"/>
          <w:numId w:val="127"/>
        </w:numPr>
        <w:ind w:left="567"/>
        <w:jc w:val="left"/>
        <w:rPr>
          <w:b/>
          <w:i/>
        </w:rPr>
      </w:pPr>
      <w:r w:rsidRPr="00FA0265">
        <w:rPr>
          <w:b/>
          <w:sz w:val="24"/>
        </w:rPr>
        <w:t>Development</w:t>
      </w:r>
    </w:p>
    <w:p w:rsidR="005E2679" w:rsidRPr="005E2679" w:rsidRDefault="005E2679" w:rsidP="005E2679">
      <w:pPr>
        <w:pStyle w:val="1"/>
        <w:jc w:val="left"/>
      </w:pPr>
    </w:p>
    <w:p w:rsidR="0062419E" w:rsidRDefault="005E2679" w:rsidP="00F81D5B">
      <w:pPr>
        <w:pStyle w:val="1"/>
        <w:ind w:firstLine="360"/>
      </w:pPr>
      <w:r>
        <w:t>In order to develop a numerical model it is necessary to follow the</w:t>
      </w:r>
      <w:r w:rsidR="00F81D5B">
        <w:t>se five</w:t>
      </w:r>
      <w:r>
        <w:t xml:space="preserve"> steps:</w:t>
      </w:r>
    </w:p>
    <w:p w:rsidR="00F81D5B" w:rsidRDefault="00F81D5B" w:rsidP="00112901">
      <w:pPr>
        <w:pStyle w:val="1"/>
      </w:pPr>
    </w:p>
    <w:p w:rsidR="005E2679" w:rsidRDefault="00F81D5B" w:rsidP="005E2679">
      <w:pPr>
        <w:pStyle w:val="1"/>
        <w:numPr>
          <w:ilvl w:val="0"/>
          <w:numId w:val="129"/>
        </w:numPr>
      </w:pPr>
      <w:r>
        <w:t xml:space="preserve">Design </w:t>
      </w:r>
      <w:r w:rsidR="005E2679">
        <w:t>the geometrical model;</w:t>
      </w:r>
    </w:p>
    <w:p w:rsidR="005E2679" w:rsidRDefault="00F81D5B" w:rsidP="005E2679">
      <w:pPr>
        <w:pStyle w:val="1"/>
        <w:numPr>
          <w:ilvl w:val="0"/>
          <w:numId w:val="129"/>
        </w:numPr>
      </w:pPr>
      <w:r>
        <w:t>Set all the heat loads;</w:t>
      </w:r>
    </w:p>
    <w:p w:rsidR="00F81D5B" w:rsidRDefault="00F81D5B" w:rsidP="00F81D5B">
      <w:pPr>
        <w:pStyle w:val="1"/>
        <w:numPr>
          <w:ilvl w:val="0"/>
          <w:numId w:val="129"/>
        </w:numPr>
      </w:pPr>
      <w:r>
        <w:t>Specify critical cases;</w:t>
      </w:r>
    </w:p>
    <w:p w:rsidR="00F81D5B" w:rsidRDefault="00F81D5B" w:rsidP="00F81D5B">
      <w:pPr>
        <w:pStyle w:val="1"/>
        <w:numPr>
          <w:ilvl w:val="0"/>
          <w:numId w:val="129"/>
        </w:numPr>
      </w:pPr>
      <w:r>
        <w:t>Simulate the thermal charges variation throughout orbit;</w:t>
      </w:r>
    </w:p>
    <w:p w:rsidR="00F81D5B" w:rsidRDefault="00F81D5B" w:rsidP="00F81D5B">
      <w:pPr>
        <w:pStyle w:val="1"/>
        <w:numPr>
          <w:ilvl w:val="0"/>
          <w:numId w:val="129"/>
        </w:numPr>
      </w:pPr>
      <w:r>
        <w:t xml:space="preserve">Check the results </w:t>
      </w:r>
      <w:r w:rsidR="00261C84">
        <w:t>according to</w:t>
      </w:r>
      <w:r>
        <w:t xml:space="preserve"> devices temperatures limits;</w:t>
      </w:r>
    </w:p>
    <w:p w:rsidR="00F81D5B" w:rsidRPr="00B603A8" w:rsidRDefault="00F81D5B" w:rsidP="00F81D5B">
      <w:pPr>
        <w:pStyle w:val="1"/>
      </w:pPr>
    </w:p>
    <w:p w:rsidR="0062419E" w:rsidRDefault="00F81D5B" w:rsidP="00F81D5B">
      <w:pPr>
        <w:pStyle w:val="1"/>
        <w:ind w:firstLine="360"/>
      </w:pPr>
      <w:r>
        <w:lastRenderedPageBreak/>
        <w:t>The geometrical model is done through a CAD platform in three dime</w:t>
      </w:r>
      <w:r>
        <w:t>n</w:t>
      </w:r>
      <w:r>
        <w:t xml:space="preserve">sion. The Figures </w:t>
      </w:r>
      <w:r w:rsidR="0067766B">
        <w:t>5</w:t>
      </w:r>
      <w:r w:rsidR="00F91143">
        <w:t xml:space="preserve">, </w:t>
      </w:r>
      <w:r w:rsidR="0067766B">
        <w:t>6</w:t>
      </w:r>
      <w:r w:rsidR="00F91143">
        <w:t xml:space="preserve">, </w:t>
      </w:r>
      <w:r w:rsidR="0067766B">
        <w:t>7</w:t>
      </w:r>
      <w:r>
        <w:t xml:space="preserve"> show the communication system, power system, on board computer system respectively. The payload system for the NAN</w:t>
      </w:r>
      <w:r>
        <w:t>O</w:t>
      </w:r>
      <w:r>
        <w:t xml:space="preserve">SATC-BR2 was evaluated just as PCBs, which release heat, since, until the presentation of this work the payloads components were not still finished. </w:t>
      </w:r>
      <w:r w:rsidR="00EF448C">
        <w:t xml:space="preserve">Therefore, a balance was done </w:t>
      </w:r>
    </w:p>
    <w:p w:rsidR="00E85CFD" w:rsidRDefault="00723F11" w:rsidP="008B58A9">
      <w:pPr>
        <w:pStyle w:val="1"/>
        <w:keepNext/>
        <w:ind w:firstLine="360"/>
        <w:jc w:val="center"/>
      </w:pPr>
      <w:r>
        <w:rPr>
          <w:rFonts w:ascii="Arial" w:hAnsi="Arial" w:cs="Arial"/>
          <w:noProof/>
          <w:sz w:val="24"/>
          <w:lang w:val="pt-BR" w:eastAsia="pt-BR"/>
        </w:rPr>
        <w:drawing>
          <wp:inline distT="0" distB="0" distL="0" distR="0">
            <wp:extent cx="2228850" cy="1243374"/>
            <wp:effectExtent l="0" t="0" r="0" b="0"/>
            <wp:docPr id="62" name="Imagem 16" descr="D:\Area deTrabalho\INPE\Relatório final 2012\comunicaç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rea deTrabalho\INPE\Relatório final 2012\comunicação.png"/>
                    <pic:cNvPicPr>
                      <a:picLocks noChangeAspect="1" noChangeArrowheads="1"/>
                    </pic:cNvPicPr>
                  </pic:nvPicPr>
                  <pic:blipFill>
                    <a:blip r:embed="rId12" cstate="print"/>
                    <a:srcRect/>
                    <a:stretch>
                      <a:fillRect/>
                    </a:stretch>
                  </pic:blipFill>
                  <pic:spPr bwMode="auto">
                    <a:xfrm>
                      <a:off x="0" y="0"/>
                      <a:ext cx="2237914" cy="1248430"/>
                    </a:xfrm>
                    <a:prstGeom prst="rect">
                      <a:avLst/>
                    </a:prstGeom>
                    <a:noFill/>
                    <a:ln w="9525">
                      <a:noFill/>
                      <a:miter lim="800000"/>
                      <a:headEnd/>
                      <a:tailEnd/>
                    </a:ln>
                  </pic:spPr>
                </pic:pic>
              </a:graphicData>
            </a:graphic>
          </wp:inline>
        </w:drawing>
      </w:r>
    </w:p>
    <w:p w:rsidR="00F548E6" w:rsidRPr="00FA0265" w:rsidRDefault="00E85CFD" w:rsidP="008B58A9">
      <w:pPr>
        <w:pStyle w:val="Legenda"/>
        <w:ind w:left="1843" w:right="1700"/>
        <w:jc w:val="center"/>
        <w:rPr>
          <w:rFonts w:ascii="Times New Roman" w:hAnsi="Times New Roman"/>
          <w:sz w:val="19"/>
          <w:szCs w:val="19"/>
        </w:rPr>
      </w:pPr>
      <w:r w:rsidRPr="00FA0265">
        <w:rPr>
          <w:rFonts w:ascii="Times New Roman" w:hAnsi="Times New Roman"/>
          <w:sz w:val="19"/>
          <w:szCs w:val="19"/>
        </w:rPr>
        <w:t xml:space="preserve">Figure </w:t>
      </w:r>
      <w:r w:rsidR="005374BE" w:rsidRPr="00FA0265">
        <w:rPr>
          <w:rFonts w:ascii="Times New Roman" w:hAnsi="Times New Roman"/>
          <w:sz w:val="19"/>
          <w:szCs w:val="19"/>
        </w:rPr>
        <w:t>5</w:t>
      </w:r>
      <w:r w:rsidRPr="00FA0265">
        <w:rPr>
          <w:rFonts w:ascii="Times New Roman" w:hAnsi="Times New Roman"/>
          <w:sz w:val="19"/>
          <w:szCs w:val="19"/>
        </w:rPr>
        <w:t xml:space="preserve">: </w:t>
      </w:r>
      <w:r w:rsidR="005F68DC" w:rsidRPr="005F68DC">
        <w:rPr>
          <w:rFonts w:ascii="Times New Roman" w:hAnsi="Times New Roman"/>
          <w:b w:val="0"/>
          <w:sz w:val="19"/>
          <w:szCs w:val="19"/>
        </w:rPr>
        <w:t xml:space="preserve">The geometrical model of </w:t>
      </w:r>
      <w:r w:rsidR="005F68DC">
        <w:rPr>
          <w:rFonts w:ascii="Times New Roman" w:hAnsi="Times New Roman"/>
          <w:b w:val="0"/>
          <w:sz w:val="19"/>
          <w:szCs w:val="19"/>
        </w:rPr>
        <w:t>C</w:t>
      </w:r>
      <w:r w:rsidR="005F68DC" w:rsidRPr="005F68DC">
        <w:rPr>
          <w:rFonts w:ascii="Times New Roman" w:hAnsi="Times New Roman"/>
          <w:b w:val="0"/>
          <w:sz w:val="19"/>
          <w:szCs w:val="19"/>
        </w:rPr>
        <w:t>ommunication System is done through a CAD platform in three dimension</w:t>
      </w:r>
      <w:r w:rsidR="005F68DC">
        <w:t xml:space="preserve"> </w:t>
      </w:r>
    </w:p>
    <w:p w:rsidR="00F548E6" w:rsidRDefault="00F548E6" w:rsidP="00F81D5B">
      <w:pPr>
        <w:pStyle w:val="1"/>
        <w:ind w:firstLine="360"/>
      </w:pPr>
    </w:p>
    <w:p w:rsidR="00E85CFD" w:rsidRDefault="00723F11" w:rsidP="00E85CFD">
      <w:pPr>
        <w:pStyle w:val="1"/>
        <w:keepNext/>
        <w:jc w:val="center"/>
      </w:pPr>
      <w:r>
        <w:rPr>
          <w:noProof/>
          <w:lang w:val="pt-BR" w:eastAsia="pt-BR"/>
        </w:rPr>
        <w:drawing>
          <wp:inline distT="0" distB="0" distL="0" distR="0">
            <wp:extent cx="2004311" cy="1381125"/>
            <wp:effectExtent l="0" t="0" r="0" b="0"/>
            <wp:docPr id="65" name="Imagem 19" descr="D:\Area deTrabalho\INPE\Relatório final 2012\Pot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rea deTrabalho\INPE\Relatório final 2012\Potencia.png"/>
                    <pic:cNvPicPr>
                      <a:picLocks noChangeAspect="1" noChangeArrowheads="1"/>
                    </pic:cNvPicPr>
                  </pic:nvPicPr>
                  <pic:blipFill>
                    <a:blip r:embed="rId13" cstate="print"/>
                    <a:srcRect/>
                    <a:stretch>
                      <a:fillRect/>
                    </a:stretch>
                  </pic:blipFill>
                  <pic:spPr bwMode="auto">
                    <a:xfrm>
                      <a:off x="0" y="0"/>
                      <a:ext cx="2016597" cy="1389591"/>
                    </a:xfrm>
                    <a:prstGeom prst="rect">
                      <a:avLst/>
                    </a:prstGeom>
                    <a:noFill/>
                    <a:ln w="9525">
                      <a:noFill/>
                      <a:miter lim="800000"/>
                      <a:headEnd/>
                      <a:tailEnd/>
                    </a:ln>
                  </pic:spPr>
                </pic:pic>
              </a:graphicData>
            </a:graphic>
          </wp:inline>
        </w:drawing>
      </w:r>
    </w:p>
    <w:p w:rsidR="00723F11" w:rsidRPr="00FA0265" w:rsidRDefault="00E85CFD" w:rsidP="008B58A9">
      <w:pPr>
        <w:pStyle w:val="Legenda"/>
        <w:ind w:left="1701" w:right="1700"/>
        <w:jc w:val="center"/>
        <w:rPr>
          <w:rFonts w:ascii="Times New Roman" w:hAnsi="Times New Roman"/>
          <w:sz w:val="19"/>
          <w:szCs w:val="19"/>
        </w:rPr>
      </w:pPr>
      <w:r w:rsidRPr="00FA0265">
        <w:rPr>
          <w:rFonts w:ascii="Times New Roman" w:hAnsi="Times New Roman"/>
          <w:sz w:val="19"/>
          <w:szCs w:val="19"/>
        </w:rPr>
        <w:t xml:space="preserve">Figure </w:t>
      </w:r>
      <w:r w:rsidR="005374BE" w:rsidRPr="00FA0265">
        <w:rPr>
          <w:rFonts w:ascii="Times New Roman" w:hAnsi="Times New Roman"/>
          <w:sz w:val="19"/>
          <w:szCs w:val="19"/>
        </w:rPr>
        <w:t>6</w:t>
      </w:r>
      <w:r w:rsidRPr="00FA0265">
        <w:rPr>
          <w:rFonts w:ascii="Times New Roman" w:hAnsi="Times New Roman"/>
          <w:sz w:val="19"/>
          <w:szCs w:val="19"/>
        </w:rPr>
        <w:t xml:space="preserve">: </w:t>
      </w:r>
      <w:r w:rsidR="005F68DC" w:rsidRPr="005F68DC">
        <w:rPr>
          <w:rFonts w:ascii="Times New Roman" w:hAnsi="Times New Roman"/>
          <w:b w:val="0"/>
          <w:sz w:val="19"/>
          <w:szCs w:val="19"/>
        </w:rPr>
        <w:t xml:space="preserve">The geometrical model of </w:t>
      </w:r>
      <w:r w:rsidR="005F68DC">
        <w:rPr>
          <w:rFonts w:ascii="Times New Roman" w:hAnsi="Times New Roman"/>
          <w:b w:val="0"/>
          <w:sz w:val="19"/>
          <w:szCs w:val="19"/>
        </w:rPr>
        <w:t>Power</w:t>
      </w:r>
      <w:r w:rsidR="005F68DC" w:rsidRPr="005F68DC">
        <w:rPr>
          <w:rFonts w:ascii="Times New Roman" w:hAnsi="Times New Roman"/>
          <w:b w:val="0"/>
          <w:sz w:val="19"/>
          <w:szCs w:val="19"/>
        </w:rPr>
        <w:t xml:space="preserve"> System is done through a CAD platform in three dimension</w:t>
      </w:r>
    </w:p>
    <w:p w:rsidR="00F548E6" w:rsidRPr="005F68DC" w:rsidRDefault="00F548E6" w:rsidP="00112901">
      <w:pPr>
        <w:pStyle w:val="1"/>
        <w:rPr>
          <w:noProof/>
          <w:lang w:val="en-GB" w:eastAsia="pt-BR"/>
        </w:rPr>
      </w:pPr>
    </w:p>
    <w:p w:rsidR="00E85CFD" w:rsidRDefault="00723F11" w:rsidP="00293074">
      <w:pPr>
        <w:pStyle w:val="1"/>
        <w:keepNext/>
        <w:jc w:val="center"/>
      </w:pPr>
      <w:r>
        <w:rPr>
          <w:rFonts w:ascii="Arial" w:hAnsi="Arial" w:cs="Arial"/>
          <w:noProof/>
          <w:sz w:val="24"/>
          <w:lang w:val="pt-BR" w:eastAsia="pt-BR"/>
        </w:rPr>
        <w:drawing>
          <wp:inline distT="0" distB="0" distL="0" distR="0">
            <wp:extent cx="2238375" cy="1423201"/>
            <wp:effectExtent l="0" t="0" r="0" b="5715"/>
            <wp:docPr id="63" name="Imagem 17" descr="D:\Area deTrabalho\INPE\Relatório final 2012\pc-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rea deTrabalho\INPE\Relatório final 2012\pc-board.png"/>
                    <pic:cNvPicPr>
                      <a:picLocks noChangeAspect="1" noChangeArrowheads="1"/>
                    </pic:cNvPicPr>
                  </pic:nvPicPr>
                  <pic:blipFill>
                    <a:blip r:embed="rId14" cstate="print"/>
                    <a:srcRect/>
                    <a:stretch>
                      <a:fillRect/>
                    </a:stretch>
                  </pic:blipFill>
                  <pic:spPr bwMode="auto">
                    <a:xfrm>
                      <a:off x="0" y="0"/>
                      <a:ext cx="2255004" cy="1433774"/>
                    </a:xfrm>
                    <a:prstGeom prst="rect">
                      <a:avLst/>
                    </a:prstGeom>
                    <a:noFill/>
                    <a:ln w="9525">
                      <a:noFill/>
                      <a:miter lim="800000"/>
                      <a:headEnd/>
                      <a:tailEnd/>
                    </a:ln>
                  </pic:spPr>
                </pic:pic>
              </a:graphicData>
            </a:graphic>
          </wp:inline>
        </w:drawing>
      </w:r>
    </w:p>
    <w:p w:rsidR="00F548E6" w:rsidRPr="00FA0265" w:rsidRDefault="00E85CFD" w:rsidP="008B58A9">
      <w:pPr>
        <w:pStyle w:val="Legenda"/>
        <w:ind w:left="1560" w:right="1416"/>
        <w:jc w:val="center"/>
        <w:rPr>
          <w:rFonts w:ascii="Times New Roman" w:hAnsi="Times New Roman"/>
          <w:sz w:val="19"/>
          <w:szCs w:val="19"/>
        </w:rPr>
      </w:pPr>
      <w:r w:rsidRPr="00FA0265">
        <w:rPr>
          <w:rFonts w:ascii="Times New Roman" w:hAnsi="Times New Roman"/>
          <w:sz w:val="19"/>
          <w:szCs w:val="19"/>
        </w:rPr>
        <w:t xml:space="preserve">Figure </w:t>
      </w:r>
      <w:r w:rsidR="005374BE" w:rsidRPr="00FA0265">
        <w:rPr>
          <w:rFonts w:ascii="Times New Roman" w:hAnsi="Times New Roman"/>
          <w:sz w:val="19"/>
          <w:szCs w:val="19"/>
        </w:rPr>
        <w:t>7</w:t>
      </w:r>
      <w:r w:rsidRPr="00FA0265">
        <w:rPr>
          <w:rFonts w:ascii="Times New Roman" w:hAnsi="Times New Roman"/>
          <w:sz w:val="19"/>
          <w:szCs w:val="19"/>
        </w:rPr>
        <w:t xml:space="preserve">: </w:t>
      </w:r>
      <w:r w:rsidR="005F68DC" w:rsidRPr="005F68DC">
        <w:rPr>
          <w:rFonts w:ascii="Times New Roman" w:hAnsi="Times New Roman"/>
          <w:b w:val="0"/>
          <w:sz w:val="19"/>
          <w:szCs w:val="19"/>
        </w:rPr>
        <w:t xml:space="preserve">The geometrical model of </w:t>
      </w:r>
      <w:r w:rsidR="005F68DC">
        <w:rPr>
          <w:rFonts w:ascii="Times New Roman" w:hAnsi="Times New Roman"/>
          <w:b w:val="0"/>
          <w:sz w:val="19"/>
          <w:szCs w:val="19"/>
        </w:rPr>
        <w:t>On Board Computer</w:t>
      </w:r>
      <w:r w:rsidR="005F68DC" w:rsidRPr="005F68DC">
        <w:rPr>
          <w:rFonts w:ascii="Times New Roman" w:hAnsi="Times New Roman"/>
          <w:b w:val="0"/>
          <w:sz w:val="19"/>
          <w:szCs w:val="19"/>
        </w:rPr>
        <w:t xml:space="preserve"> is done through a CAD platform in three dimension</w:t>
      </w:r>
    </w:p>
    <w:p w:rsidR="00F548E6" w:rsidRDefault="00F548E6" w:rsidP="00723F11">
      <w:pPr>
        <w:pStyle w:val="1"/>
        <w:jc w:val="center"/>
        <w:rPr>
          <w:noProof/>
          <w:lang w:eastAsia="pt-BR"/>
        </w:rPr>
      </w:pPr>
    </w:p>
    <w:p w:rsidR="00F81D5B" w:rsidRPr="003E4293" w:rsidRDefault="003E4293" w:rsidP="003E4293">
      <w:pPr>
        <w:pStyle w:val="1"/>
        <w:rPr>
          <w:noProof/>
          <w:lang w:eastAsia="pt-BR"/>
        </w:rPr>
      </w:pPr>
      <w:r w:rsidRPr="00971270">
        <w:rPr>
          <w:noProof/>
          <w:lang w:eastAsia="pt-BR"/>
        </w:rPr>
        <w:tab/>
      </w:r>
      <w:r w:rsidRPr="003E4293">
        <w:rPr>
          <w:noProof/>
          <w:lang w:eastAsia="pt-BR"/>
        </w:rPr>
        <w:t xml:space="preserve">The main heat loads which interact with the satellite can be split into internal loads and external loads. </w:t>
      </w:r>
      <w:r>
        <w:rPr>
          <w:noProof/>
          <w:lang w:eastAsia="pt-BR"/>
        </w:rPr>
        <w:t>The internal loads are the thermal dissipation of the electric components and the external loads are the solar flux, albedo and infrared</w:t>
      </w:r>
      <w:r w:rsidR="00FA4BBD">
        <w:rPr>
          <w:noProof/>
          <w:lang w:eastAsia="pt-BR"/>
        </w:rPr>
        <w:t>,</w:t>
      </w:r>
      <w:r>
        <w:rPr>
          <w:noProof/>
          <w:lang w:eastAsia="pt-BR"/>
        </w:rPr>
        <w:t xml:space="preserve"> as prevsiouly exposed. </w:t>
      </w:r>
      <w:r w:rsidR="00FA4BBD">
        <w:rPr>
          <w:noProof/>
          <w:lang w:eastAsia="pt-BR"/>
        </w:rPr>
        <w:t>The Table 1 expose all the internal loads:</w:t>
      </w:r>
    </w:p>
    <w:p w:rsidR="0062419E" w:rsidRPr="00B603A8" w:rsidRDefault="0062419E" w:rsidP="00112901">
      <w:pPr>
        <w:pStyle w:val="1"/>
      </w:pPr>
    </w:p>
    <w:p w:rsidR="000D265A" w:rsidRPr="00B603A8" w:rsidRDefault="00FA4BBD" w:rsidP="00112901">
      <w:pPr>
        <w:pStyle w:val="1"/>
      </w:pPr>
      <w:r>
        <w:t xml:space="preserve"> </w:t>
      </w:r>
      <w: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78"/>
        <w:gridCol w:w="97"/>
        <w:gridCol w:w="2584"/>
        <w:gridCol w:w="12"/>
        <w:gridCol w:w="2325"/>
        <w:gridCol w:w="23"/>
      </w:tblGrid>
      <w:tr w:rsidR="000D265A" w:rsidRPr="00230E4B" w:rsidTr="00295DC5">
        <w:tc>
          <w:tcPr>
            <w:tcW w:w="8644" w:type="dxa"/>
            <w:gridSpan w:val="6"/>
            <w:shd w:val="clear" w:color="auto" w:fill="000000" w:themeFill="text1"/>
          </w:tcPr>
          <w:p w:rsidR="000D265A" w:rsidRPr="009B50A9" w:rsidRDefault="000D265A" w:rsidP="00EE1CB5">
            <w:pPr>
              <w:spacing w:line="360" w:lineRule="auto"/>
              <w:jc w:val="center"/>
              <w:rPr>
                <w:rFonts w:ascii="Arial" w:hAnsi="Arial" w:cs="Arial"/>
                <w:szCs w:val="19"/>
              </w:rPr>
            </w:pPr>
            <w:r>
              <w:rPr>
                <w:rFonts w:ascii="Arial" w:hAnsi="Arial" w:cs="Arial"/>
                <w:szCs w:val="19"/>
              </w:rPr>
              <w:t xml:space="preserve">Components dissipation of </w:t>
            </w:r>
            <w:r w:rsidRPr="009B50A9">
              <w:rPr>
                <w:rFonts w:ascii="Arial" w:hAnsi="Arial" w:cs="Arial"/>
                <w:szCs w:val="19"/>
              </w:rPr>
              <w:t>PCB TRANSEIVER</w:t>
            </w:r>
          </w:p>
        </w:tc>
      </w:tr>
      <w:tr w:rsidR="000D265A" w:rsidRPr="00230E4B" w:rsidTr="00295DC5">
        <w:tc>
          <w:tcPr>
            <w:tcW w:w="2376" w:type="dxa"/>
            <w:gridSpan w:val="2"/>
            <w:tcBorders>
              <w:bottom w:val="single" w:sz="4" w:space="0" w:color="auto"/>
            </w:tcBorders>
          </w:tcPr>
          <w:p w:rsidR="000D265A" w:rsidRPr="009B50A9" w:rsidRDefault="000D265A" w:rsidP="00EE1CB5">
            <w:pPr>
              <w:spacing w:line="360" w:lineRule="auto"/>
              <w:jc w:val="center"/>
              <w:rPr>
                <w:rFonts w:ascii="Arial" w:hAnsi="Arial" w:cs="Arial"/>
                <w:szCs w:val="19"/>
              </w:rPr>
            </w:pPr>
          </w:p>
        </w:tc>
        <w:tc>
          <w:tcPr>
            <w:tcW w:w="3386" w:type="dxa"/>
            <w:tcBorders>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Standby (W)</w:t>
            </w:r>
          </w:p>
        </w:tc>
        <w:tc>
          <w:tcPr>
            <w:tcW w:w="2882" w:type="dxa"/>
            <w:gridSpan w:val="3"/>
            <w:tcBorders>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Transmitting (W)</w:t>
            </w:r>
          </w:p>
        </w:tc>
      </w:tr>
      <w:tr w:rsidR="000D265A" w:rsidRPr="00230E4B" w:rsidTr="00295DC5">
        <w:tc>
          <w:tcPr>
            <w:tcW w:w="2376" w:type="dxa"/>
            <w:gridSpan w:val="2"/>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Analog Multiplex</w:t>
            </w:r>
          </w:p>
        </w:tc>
        <w:tc>
          <w:tcPr>
            <w:tcW w:w="3386" w:type="dxa"/>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0.04</w:t>
            </w:r>
          </w:p>
        </w:tc>
        <w:tc>
          <w:tcPr>
            <w:tcW w:w="2882" w:type="dxa"/>
            <w:gridSpan w:val="3"/>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0.32</w:t>
            </w:r>
          </w:p>
        </w:tc>
      </w:tr>
      <w:tr w:rsidR="000D265A" w:rsidRPr="00230E4B" w:rsidTr="00295DC5">
        <w:tc>
          <w:tcPr>
            <w:tcW w:w="2376" w:type="dxa"/>
            <w:gridSpan w:val="2"/>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Amplificador</w:t>
            </w:r>
          </w:p>
        </w:tc>
        <w:tc>
          <w:tcPr>
            <w:tcW w:w="3386" w:type="dxa"/>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0.04</w:t>
            </w:r>
          </w:p>
        </w:tc>
        <w:tc>
          <w:tcPr>
            <w:tcW w:w="2882" w:type="dxa"/>
            <w:gridSpan w:val="3"/>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0.32</w:t>
            </w:r>
          </w:p>
        </w:tc>
      </w:tr>
      <w:tr w:rsidR="000D265A" w:rsidRPr="00230E4B" w:rsidTr="00295DC5">
        <w:tc>
          <w:tcPr>
            <w:tcW w:w="2376" w:type="dxa"/>
            <w:gridSpan w:val="2"/>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IMC</w:t>
            </w:r>
          </w:p>
        </w:tc>
        <w:tc>
          <w:tcPr>
            <w:tcW w:w="3386" w:type="dxa"/>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0.06</w:t>
            </w:r>
          </w:p>
        </w:tc>
        <w:tc>
          <w:tcPr>
            <w:tcW w:w="2882" w:type="dxa"/>
            <w:gridSpan w:val="3"/>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0.48</w:t>
            </w:r>
          </w:p>
        </w:tc>
      </w:tr>
      <w:tr w:rsidR="000D265A" w:rsidRPr="00230E4B" w:rsidTr="00295DC5">
        <w:tc>
          <w:tcPr>
            <w:tcW w:w="2376" w:type="dxa"/>
            <w:gridSpan w:val="2"/>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ITC</w:t>
            </w:r>
          </w:p>
        </w:tc>
        <w:tc>
          <w:tcPr>
            <w:tcW w:w="3386" w:type="dxa"/>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0.06</w:t>
            </w:r>
          </w:p>
        </w:tc>
        <w:tc>
          <w:tcPr>
            <w:tcW w:w="2882" w:type="dxa"/>
            <w:gridSpan w:val="3"/>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0.48</w:t>
            </w:r>
          </w:p>
        </w:tc>
      </w:tr>
      <w:tr w:rsidR="000D265A" w:rsidRPr="00230E4B" w:rsidTr="00295DC5">
        <w:tc>
          <w:tcPr>
            <w:tcW w:w="2376" w:type="dxa"/>
            <w:gridSpan w:val="2"/>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TOTAL</w:t>
            </w:r>
          </w:p>
        </w:tc>
        <w:tc>
          <w:tcPr>
            <w:tcW w:w="3386" w:type="dxa"/>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0.2</w:t>
            </w:r>
          </w:p>
        </w:tc>
        <w:tc>
          <w:tcPr>
            <w:tcW w:w="2882" w:type="dxa"/>
            <w:gridSpan w:val="3"/>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1.6</w:t>
            </w:r>
          </w:p>
        </w:tc>
      </w:tr>
      <w:tr w:rsidR="000D265A" w:rsidRPr="00230E4B" w:rsidTr="00295DC5">
        <w:tc>
          <w:tcPr>
            <w:tcW w:w="8644" w:type="dxa"/>
            <w:gridSpan w:val="6"/>
            <w:tcBorders>
              <w:top w:val="single" w:sz="4" w:space="0" w:color="auto"/>
              <w:bottom w:val="single" w:sz="4" w:space="0" w:color="auto"/>
            </w:tcBorders>
            <w:shd w:val="clear" w:color="auto" w:fill="000000" w:themeFill="text1"/>
          </w:tcPr>
          <w:p w:rsidR="000D265A" w:rsidRPr="009B50A9" w:rsidRDefault="000D265A" w:rsidP="00EE1CB5">
            <w:pPr>
              <w:spacing w:line="360" w:lineRule="auto"/>
              <w:jc w:val="center"/>
              <w:rPr>
                <w:rFonts w:ascii="Arial" w:hAnsi="Arial" w:cs="Arial"/>
                <w:szCs w:val="19"/>
              </w:rPr>
            </w:pPr>
            <w:r>
              <w:rPr>
                <w:rFonts w:ascii="Arial" w:hAnsi="Arial" w:cs="Arial"/>
                <w:szCs w:val="19"/>
              </w:rPr>
              <w:t xml:space="preserve">Components dissipation of </w:t>
            </w:r>
            <w:r w:rsidRPr="009B50A9">
              <w:rPr>
                <w:rFonts w:ascii="Arial" w:hAnsi="Arial" w:cs="Arial"/>
                <w:szCs w:val="19"/>
              </w:rPr>
              <w:t>PCB NANOPOWER</w:t>
            </w:r>
          </w:p>
        </w:tc>
      </w:tr>
      <w:tr w:rsidR="000D265A" w:rsidRPr="00230E4B" w:rsidTr="00295DC5">
        <w:tc>
          <w:tcPr>
            <w:tcW w:w="2235" w:type="dxa"/>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p>
        </w:tc>
        <w:tc>
          <w:tcPr>
            <w:tcW w:w="3527" w:type="dxa"/>
            <w:gridSpan w:val="2"/>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Standby (W)</w:t>
            </w:r>
          </w:p>
        </w:tc>
        <w:tc>
          <w:tcPr>
            <w:tcW w:w="2882" w:type="dxa"/>
            <w:gridSpan w:val="3"/>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Transmitting (W)</w:t>
            </w:r>
          </w:p>
        </w:tc>
      </w:tr>
      <w:tr w:rsidR="000D265A" w:rsidRPr="00230E4B" w:rsidTr="00295DC5">
        <w:tc>
          <w:tcPr>
            <w:tcW w:w="2235" w:type="dxa"/>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Bateries</w:t>
            </w:r>
          </w:p>
        </w:tc>
        <w:tc>
          <w:tcPr>
            <w:tcW w:w="3527" w:type="dxa"/>
            <w:gridSpan w:val="2"/>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w:t>
            </w:r>
          </w:p>
        </w:tc>
        <w:tc>
          <w:tcPr>
            <w:tcW w:w="2882" w:type="dxa"/>
            <w:gridSpan w:val="3"/>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w:t>
            </w:r>
          </w:p>
        </w:tc>
      </w:tr>
      <w:tr w:rsidR="000D265A" w:rsidRPr="00230E4B" w:rsidTr="00295DC5">
        <w:tc>
          <w:tcPr>
            <w:tcW w:w="2235" w:type="dxa"/>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 xml:space="preserve">Heaters </w:t>
            </w:r>
          </w:p>
        </w:tc>
        <w:tc>
          <w:tcPr>
            <w:tcW w:w="3527" w:type="dxa"/>
            <w:gridSpan w:val="2"/>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w:t>
            </w:r>
          </w:p>
        </w:tc>
        <w:tc>
          <w:tcPr>
            <w:tcW w:w="2882" w:type="dxa"/>
            <w:gridSpan w:val="3"/>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0,5</w:t>
            </w:r>
          </w:p>
        </w:tc>
      </w:tr>
      <w:tr w:rsidR="000D265A" w:rsidRPr="00230E4B" w:rsidTr="00295DC5">
        <w:tc>
          <w:tcPr>
            <w:tcW w:w="2235" w:type="dxa"/>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Inductor 1</w:t>
            </w:r>
          </w:p>
        </w:tc>
        <w:tc>
          <w:tcPr>
            <w:tcW w:w="3527" w:type="dxa"/>
            <w:gridSpan w:val="2"/>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0.05</w:t>
            </w:r>
          </w:p>
        </w:tc>
        <w:tc>
          <w:tcPr>
            <w:tcW w:w="2882" w:type="dxa"/>
            <w:gridSpan w:val="3"/>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0.05</w:t>
            </w:r>
          </w:p>
        </w:tc>
      </w:tr>
      <w:tr w:rsidR="000D265A" w:rsidRPr="00230E4B" w:rsidTr="00295DC5">
        <w:tc>
          <w:tcPr>
            <w:tcW w:w="2235" w:type="dxa"/>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Inductor 2</w:t>
            </w:r>
          </w:p>
        </w:tc>
        <w:tc>
          <w:tcPr>
            <w:tcW w:w="3527" w:type="dxa"/>
            <w:gridSpan w:val="2"/>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0.05</w:t>
            </w:r>
          </w:p>
        </w:tc>
        <w:tc>
          <w:tcPr>
            <w:tcW w:w="2882" w:type="dxa"/>
            <w:gridSpan w:val="3"/>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0.05</w:t>
            </w:r>
          </w:p>
        </w:tc>
      </w:tr>
      <w:tr w:rsidR="000D265A" w:rsidRPr="00230E4B" w:rsidTr="00295DC5">
        <w:tc>
          <w:tcPr>
            <w:tcW w:w="2235" w:type="dxa"/>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ICM1</w:t>
            </w:r>
          </w:p>
        </w:tc>
        <w:tc>
          <w:tcPr>
            <w:tcW w:w="3527" w:type="dxa"/>
            <w:gridSpan w:val="2"/>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0.05</w:t>
            </w:r>
          </w:p>
        </w:tc>
        <w:tc>
          <w:tcPr>
            <w:tcW w:w="2882" w:type="dxa"/>
            <w:gridSpan w:val="3"/>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0.05</w:t>
            </w:r>
          </w:p>
        </w:tc>
      </w:tr>
      <w:tr w:rsidR="000D265A" w:rsidRPr="00230E4B" w:rsidTr="00295DC5">
        <w:tc>
          <w:tcPr>
            <w:tcW w:w="2235" w:type="dxa"/>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ICM2</w:t>
            </w:r>
          </w:p>
        </w:tc>
        <w:tc>
          <w:tcPr>
            <w:tcW w:w="3527" w:type="dxa"/>
            <w:gridSpan w:val="2"/>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0.05</w:t>
            </w:r>
          </w:p>
        </w:tc>
        <w:tc>
          <w:tcPr>
            <w:tcW w:w="2882" w:type="dxa"/>
            <w:gridSpan w:val="3"/>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0.05</w:t>
            </w:r>
          </w:p>
        </w:tc>
      </w:tr>
      <w:tr w:rsidR="000D265A" w:rsidRPr="00230E4B" w:rsidTr="00295DC5">
        <w:tc>
          <w:tcPr>
            <w:tcW w:w="2235" w:type="dxa"/>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ICM3</w:t>
            </w:r>
          </w:p>
        </w:tc>
        <w:tc>
          <w:tcPr>
            <w:tcW w:w="3527" w:type="dxa"/>
            <w:gridSpan w:val="2"/>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0.05</w:t>
            </w:r>
          </w:p>
        </w:tc>
        <w:tc>
          <w:tcPr>
            <w:tcW w:w="2882" w:type="dxa"/>
            <w:gridSpan w:val="3"/>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0.05</w:t>
            </w:r>
          </w:p>
        </w:tc>
      </w:tr>
      <w:tr w:rsidR="000D265A" w:rsidRPr="00230E4B" w:rsidTr="00295DC5">
        <w:tc>
          <w:tcPr>
            <w:tcW w:w="2235" w:type="dxa"/>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TOTAL</w:t>
            </w:r>
          </w:p>
        </w:tc>
        <w:tc>
          <w:tcPr>
            <w:tcW w:w="3527" w:type="dxa"/>
            <w:gridSpan w:val="2"/>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0.25</w:t>
            </w:r>
          </w:p>
        </w:tc>
        <w:tc>
          <w:tcPr>
            <w:tcW w:w="2882" w:type="dxa"/>
            <w:gridSpan w:val="3"/>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0.30</w:t>
            </w:r>
          </w:p>
        </w:tc>
      </w:tr>
      <w:tr w:rsidR="000D265A" w:rsidRPr="00230E4B" w:rsidTr="00295DC5">
        <w:tc>
          <w:tcPr>
            <w:tcW w:w="8644" w:type="dxa"/>
            <w:gridSpan w:val="6"/>
            <w:tcBorders>
              <w:top w:val="single" w:sz="4" w:space="0" w:color="auto"/>
              <w:bottom w:val="single" w:sz="4" w:space="0" w:color="auto"/>
            </w:tcBorders>
            <w:shd w:val="clear" w:color="auto" w:fill="000000" w:themeFill="text1"/>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ab/>
            </w:r>
            <w:r>
              <w:rPr>
                <w:rFonts w:ascii="Arial" w:hAnsi="Arial" w:cs="Arial"/>
                <w:szCs w:val="19"/>
              </w:rPr>
              <w:t xml:space="preserve">Components dissipation of </w:t>
            </w:r>
            <w:r w:rsidRPr="009B50A9">
              <w:rPr>
                <w:rFonts w:ascii="Arial" w:hAnsi="Arial" w:cs="Arial"/>
                <w:szCs w:val="19"/>
              </w:rPr>
              <w:t>PCB NANOMIND</w:t>
            </w:r>
            <w:r w:rsidRPr="009B50A9">
              <w:rPr>
                <w:rFonts w:ascii="Arial" w:hAnsi="Arial" w:cs="Arial"/>
                <w:szCs w:val="19"/>
              </w:rPr>
              <w:tab/>
            </w:r>
          </w:p>
        </w:tc>
      </w:tr>
      <w:tr w:rsidR="000D265A" w:rsidRPr="00230E4B" w:rsidTr="00295DC5">
        <w:tc>
          <w:tcPr>
            <w:tcW w:w="2235" w:type="dxa"/>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p>
        </w:tc>
        <w:tc>
          <w:tcPr>
            <w:tcW w:w="3527" w:type="dxa"/>
            <w:gridSpan w:val="2"/>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Standby (W)</w:t>
            </w:r>
          </w:p>
        </w:tc>
        <w:tc>
          <w:tcPr>
            <w:tcW w:w="2882" w:type="dxa"/>
            <w:gridSpan w:val="3"/>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Transmitting (W)</w:t>
            </w:r>
          </w:p>
        </w:tc>
      </w:tr>
      <w:tr w:rsidR="000D265A" w:rsidRPr="00230E4B" w:rsidTr="00295DC5">
        <w:tc>
          <w:tcPr>
            <w:tcW w:w="2235" w:type="dxa"/>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Magnetômeter</w:t>
            </w:r>
          </w:p>
        </w:tc>
        <w:tc>
          <w:tcPr>
            <w:tcW w:w="3527" w:type="dxa"/>
            <w:gridSpan w:val="2"/>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0.0168</w:t>
            </w:r>
          </w:p>
        </w:tc>
        <w:tc>
          <w:tcPr>
            <w:tcW w:w="2882" w:type="dxa"/>
            <w:gridSpan w:val="3"/>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0.0223</w:t>
            </w:r>
          </w:p>
        </w:tc>
      </w:tr>
      <w:tr w:rsidR="000D265A" w:rsidRPr="00230E4B" w:rsidTr="00295DC5">
        <w:tc>
          <w:tcPr>
            <w:tcW w:w="2235" w:type="dxa"/>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Amplificator</w:t>
            </w:r>
          </w:p>
        </w:tc>
        <w:tc>
          <w:tcPr>
            <w:tcW w:w="3527" w:type="dxa"/>
            <w:gridSpan w:val="2"/>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0.0337</w:t>
            </w:r>
          </w:p>
        </w:tc>
        <w:tc>
          <w:tcPr>
            <w:tcW w:w="2882" w:type="dxa"/>
            <w:gridSpan w:val="3"/>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0.0446</w:t>
            </w:r>
          </w:p>
        </w:tc>
      </w:tr>
      <w:tr w:rsidR="000D265A" w:rsidRPr="00230E4B" w:rsidTr="00295DC5">
        <w:tc>
          <w:tcPr>
            <w:tcW w:w="2235" w:type="dxa"/>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CPU ARM7</w:t>
            </w:r>
          </w:p>
        </w:tc>
        <w:tc>
          <w:tcPr>
            <w:tcW w:w="3527" w:type="dxa"/>
            <w:gridSpan w:val="2"/>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0.2289</w:t>
            </w:r>
          </w:p>
        </w:tc>
        <w:tc>
          <w:tcPr>
            <w:tcW w:w="2882" w:type="dxa"/>
            <w:gridSpan w:val="3"/>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0.3029</w:t>
            </w:r>
          </w:p>
        </w:tc>
      </w:tr>
      <w:tr w:rsidR="000D265A" w:rsidRPr="00230E4B" w:rsidTr="00295DC5">
        <w:tc>
          <w:tcPr>
            <w:tcW w:w="2235" w:type="dxa"/>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Flash memory</w:t>
            </w:r>
          </w:p>
        </w:tc>
        <w:tc>
          <w:tcPr>
            <w:tcW w:w="3527" w:type="dxa"/>
            <w:gridSpan w:val="2"/>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0.0471</w:t>
            </w:r>
          </w:p>
        </w:tc>
        <w:tc>
          <w:tcPr>
            <w:tcW w:w="2882" w:type="dxa"/>
            <w:gridSpan w:val="3"/>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0.0624</w:t>
            </w:r>
          </w:p>
        </w:tc>
      </w:tr>
      <w:tr w:rsidR="000D265A" w:rsidRPr="00230E4B" w:rsidTr="00295DC5">
        <w:tc>
          <w:tcPr>
            <w:tcW w:w="2235" w:type="dxa"/>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TOTAL</w:t>
            </w:r>
          </w:p>
        </w:tc>
        <w:tc>
          <w:tcPr>
            <w:tcW w:w="3527" w:type="dxa"/>
            <w:gridSpan w:val="2"/>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0.337</w:t>
            </w:r>
          </w:p>
        </w:tc>
        <w:tc>
          <w:tcPr>
            <w:tcW w:w="2882" w:type="dxa"/>
            <w:gridSpan w:val="3"/>
            <w:tcBorders>
              <w:top w:val="single" w:sz="4" w:space="0" w:color="auto"/>
              <w:bottom w:val="single" w:sz="4" w:space="0" w:color="auto"/>
            </w:tcBorders>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0.446</w:t>
            </w:r>
          </w:p>
        </w:tc>
      </w:tr>
      <w:tr w:rsidR="000D265A" w:rsidRPr="00230E4B" w:rsidTr="00295DC5">
        <w:trPr>
          <w:gridAfter w:val="1"/>
          <w:wAfter w:w="31" w:type="dxa"/>
        </w:trPr>
        <w:tc>
          <w:tcPr>
            <w:tcW w:w="8613" w:type="dxa"/>
            <w:gridSpan w:val="5"/>
            <w:tcBorders>
              <w:top w:val="single" w:sz="4" w:space="0" w:color="auto"/>
              <w:bottom w:val="single" w:sz="4" w:space="0" w:color="auto"/>
            </w:tcBorders>
            <w:shd w:val="clear" w:color="auto" w:fill="000000" w:themeFill="text1"/>
            <w:vAlign w:val="center"/>
          </w:tcPr>
          <w:p w:rsidR="000D265A" w:rsidRPr="009B50A9" w:rsidRDefault="000D265A" w:rsidP="000D265A">
            <w:pPr>
              <w:spacing w:line="360" w:lineRule="auto"/>
              <w:jc w:val="center"/>
              <w:rPr>
                <w:rFonts w:ascii="Arial" w:hAnsi="Arial" w:cs="Arial"/>
                <w:szCs w:val="19"/>
              </w:rPr>
            </w:pPr>
            <w:r>
              <w:rPr>
                <w:rFonts w:ascii="Arial" w:hAnsi="Arial" w:cs="Arial"/>
                <w:szCs w:val="19"/>
              </w:rPr>
              <w:t>Components dissipation of PAYLOAD</w:t>
            </w:r>
          </w:p>
        </w:tc>
      </w:tr>
      <w:tr w:rsidR="000D265A" w:rsidRPr="00230E4B" w:rsidTr="00295DC5">
        <w:trPr>
          <w:gridAfter w:val="1"/>
          <w:wAfter w:w="31" w:type="dxa"/>
        </w:trPr>
        <w:tc>
          <w:tcPr>
            <w:tcW w:w="2235" w:type="dxa"/>
            <w:tcBorders>
              <w:top w:val="single" w:sz="4" w:space="0" w:color="auto"/>
              <w:bottom w:val="single" w:sz="4" w:space="0" w:color="auto"/>
            </w:tcBorders>
            <w:vAlign w:val="center"/>
          </w:tcPr>
          <w:p w:rsidR="000D265A" w:rsidRPr="009B50A9" w:rsidRDefault="000D265A" w:rsidP="00EE1CB5">
            <w:pPr>
              <w:spacing w:line="360" w:lineRule="auto"/>
              <w:jc w:val="center"/>
              <w:rPr>
                <w:rFonts w:ascii="Arial" w:hAnsi="Arial" w:cs="Arial"/>
                <w:szCs w:val="19"/>
              </w:rPr>
            </w:pPr>
          </w:p>
        </w:tc>
        <w:tc>
          <w:tcPr>
            <w:tcW w:w="3543" w:type="dxa"/>
            <w:gridSpan w:val="3"/>
            <w:tcBorders>
              <w:top w:val="single" w:sz="4" w:space="0" w:color="auto"/>
              <w:bottom w:val="single" w:sz="4" w:space="0" w:color="auto"/>
            </w:tcBorders>
            <w:vAlign w:val="center"/>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Standby (W)</w:t>
            </w:r>
          </w:p>
        </w:tc>
        <w:tc>
          <w:tcPr>
            <w:tcW w:w="2835" w:type="dxa"/>
            <w:tcBorders>
              <w:top w:val="single" w:sz="4" w:space="0" w:color="auto"/>
              <w:bottom w:val="single" w:sz="4" w:space="0" w:color="auto"/>
            </w:tcBorders>
            <w:vAlign w:val="center"/>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Transmitting (W)</w:t>
            </w:r>
          </w:p>
        </w:tc>
      </w:tr>
      <w:tr w:rsidR="000D265A" w:rsidRPr="00230E4B" w:rsidTr="00295DC5">
        <w:trPr>
          <w:gridAfter w:val="1"/>
          <w:wAfter w:w="31" w:type="dxa"/>
        </w:trPr>
        <w:tc>
          <w:tcPr>
            <w:tcW w:w="2235" w:type="dxa"/>
            <w:tcBorders>
              <w:top w:val="single" w:sz="4" w:space="0" w:color="auto"/>
              <w:bottom w:val="single" w:sz="4" w:space="0" w:color="auto"/>
            </w:tcBorders>
            <w:vAlign w:val="center"/>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lastRenderedPageBreak/>
              <w:t>Each PCB</w:t>
            </w:r>
          </w:p>
        </w:tc>
        <w:tc>
          <w:tcPr>
            <w:tcW w:w="3543" w:type="dxa"/>
            <w:gridSpan w:val="3"/>
            <w:tcBorders>
              <w:top w:val="single" w:sz="4" w:space="0" w:color="auto"/>
              <w:bottom w:val="single" w:sz="4" w:space="0" w:color="auto"/>
            </w:tcBorders>
            <w:vAlign w:val="center"/>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0.0175</w:t>
            </w:r>
          </w:p>
        </w:tc>
        <w:tc>
          <w:tcPr>
            <w:tcW w:w="2835" w:type="dxa"/>
            <w:tcBorders>
              <w:top w:val="single" w:sz="4" w:space="0" w:color="auto"/>
              <w:bottom w:val="single" w:sz="4" w:space="0" w:color="auto"/>
            </w:tcBorders>
            <w:vAlign w:val="center"/>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0.0175</w:t>
            </w:r>
          </w:p>
        </w:tc>
      </w:tr>
      <w:tr w:rsidR="000D265A" w:rsidRPr="00230E4B" w:rsidTr="00295DC5">
        <w:trPr>
          <w:gridAfter w:val="1"/>
          <w:wAfter w:w="31" w:type="dxa"/>
        </w:trPr>
        <w:tc>
          <w:tcPr>
            <w:tcW w:w="2235" w:type="dxa"/>
            <w:tcBorders>
              <w:top w:val="single" w:sz="4" w:space="0" w:color="auto"/>
            </w:tcBorders>
            <w:vAlign w:val="center"/>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TOTAL</w:t>
            </w:r>
          </w:p>
        </w:tc>
        <w:tc>
          <w:tcPr>
            <w:tcW w:w="3543" w:type="dxa"/>
            <w:gridSpan w:val="3"/>
            <w:tcBorders>
              <w:top w:val="single" w:sz="4" w:space="0" w:color="auto"/>
            </w:tcBorders>
            <w:vAlign w:val="center"/>
          </w:tcPr>
          <w:p w:rsidR="000D265A" w:rsidRPr="009B50A9" w:rsidRDefault="000D265A" w:rsidP="00EE1CB5">
            <w:pPr>
              <w:spacing w:line="360" w:lineRule="auto"/>
              <w:jc w:val="center"/>
              <w:rPr>
                <w:rFonts w:ascii="Arial" w:hAnsi="Arial" w:cs="Arial"/>
                <w:szCs w:val="19"/>
              </w:rPr>
            </w:pPr>
            <w:r w:rsidRPr="009B50A9">
              <w:rPr>
                <w:rFonts w:ascii="Arial" w:hAnsi="Arial" w:cs="Arial"/>
                <w:szCs w:val="19"/>
              </w:rPr>
              <w:t>0.0700</w:t>
            </w:r>
          </w:p>
        </w:tc>
        <w:tc>
          <w:tcPr>
            <w:tcW w:w="2835" w:type="dxa"/>
            <w:tcBorders>
              <w:top w:val="single" w:sz="4" w:space="0" w:color="auto"/>
            </w:tcBorders>
            <w:vAlign w:val="center"/>
          </w:tcPr>
          <w:p w:rsidR="000D265A" w:rsidRPr="009B50A9" w:rsidRDefault="000D265A" w:rsidP="00E85CFD">
            <w:pPr>
              <w:keepNext/>
              <w:spacing w:line="360" w:lineRule="auto"/>
              <w:jc w:val="center"/>
              <w:rPr>
                <w:rFonts w:ascii="Arial" w:hAnsi="Arial" w:cs="Arial"/>
                <w:szCs w:val="19"/>
              </w:rPr>
            </w:pPr>
            <w:r w:rsidRPr="009B50A9">
              <w:rPr>
                <w:rFonts w:ascii="Arial" w:hAnsi="Arial" w:cs="Arial"/>
                <w:szCs w:val="19"/>
              </w:rPr>
              <w:t>0.0700</w:t>
            </w:r>
          </w:p>
        </w:tc>
      </w:tr>
    </w:tbl>
    <w:p w:rsidR="0062419E" w:rsidRPr="00FA0265" w:rsidRDefault="00E85CFD" w:rsidP="00E85CFD">
      <w:pPr>
        <w:pStyle w:val="Legenda"/>
        <w:jc w:val="center"/>
        <w:rPr>
          <w:rFonts w:ascii="Times New Roman" w:hAnsi="Times New Roman"/>
          <w:sz w:val="19"/>
          <w:szCs w:val="19"/>
        </w:rPr>
      </w:pPr>
      <w:r w:rsidRPr="00FA0265">
        <w:rPr>
          <w:rFonts w:ascii="Times New Roman" w:hAnsi="Times New Roman"/>
          <w:sz w:val="19"/>
          <w:szCs w:val="19"/>
        </w:rPr>
        <w:t xml:space="preserve">Table </w:t>
      </w:r>
      <w:r w:rsidR="004D6028" w:rsidRPr="00FA0265">
        <w:rPr>
          <w:rFonts w:ascii="Times New Roman" w:hAnsi="Times New Roman"/>
          <w:sz w:val="19"/>
          <w:szCs w:val="19"/>
        </w:rPr>
        <w:fldChar w:fldCharType="begin"/>
      </w:r>
      <w:r w:rsidRPr="00FA0265">
        <w:rPr>
          <w:rFonts w:ascii="Times New Roman" w:hAnsi="Times New Roman"/>
          <w:sz w:val="19"/>
          <w:szCs w:val="19"/>
        </w:rPr>
        <w:instrText xml:space="preserve"> SEQ Table \* ARABIC </w:instrText>
      </w:r>
      <w:r w:rsidR="004D6028" w:rsidRPr="00FA0265">
        <w:rPr>
          <w:rFonts w:ascii="Times New Roman" w:hAnsi="Times New Roman"/>
          <w:sz w:val="19"/>
          <w:szCs w:val="19"/>
        </w:rPr>
        <w:fldChar w:fldCharType="separate"/>
      </w:r>
      <w:r w:rsidRPr="00FA0265">
        <w:rPr>
          <w:rFonts w:ascii="Times New Roman" w:hAnsi="Times New Roman"/>
          <w:noProof/>
          <w:sz w:val="19"/>
          <w:szCs w:val="19"/>
        </w:rPr>
        <w:t>1</w:t>
      </w:r>
      <w:r w:rsidR="004D6028" w:rsidRPr="00FA0265">
        <w:rPr>
          <w:rFonts w:ascii="Times New Roman" w:hAnsi="Times New Roman"/>
          <w:sz w:val="19"/>
          <w:szCs w:val="19"/>
        </w:rPr>
        <w:fldChar w:fldCharType="end"/>
      </w:r>
      <w:r w:rsidRPr="00FA0265">
        <w:rPr>
          <w:rFonts w:ascii="Times New Roman" w:hAnsi="Times New Roman"/>
          <w:sz w:val="19"/>
          <w:szCs w:val="19"/>
        </w:rPr>
        <w:t>:</w:t>
      </w:r>
      <w:r w:rsidRPr="00FA0265">
        <w:rPr>
          <w:rFonts w:ascii="Times New Roman" w:hAnsi="Times New Roman"/>
          <w:b w:val="0"/>
          <w:sz w:val="19"/>
          <w:szCs w:val="19"/>
        </w:rPr>
        <w:t>Internal heat Loads</w:t>
      </w:r>
    </w:p>
    <w:p w:rsidR="0062419E" w:rsidRDefault="0062419E" w:rsidP="009B6AEC">
      <w:pPr>
        <w:pStyle w:val="1"/>
        <w:jc w:val="center"/>
        <w:rPr>
          <w:rFonts w:ascii="Arial" w:hAnsi="Arial" w:cs="Arial"/>
          <w:sz w:val="19"/>
          <w:szCs w:val="19"/>
        </w:rPr>
      </w:pPr>
    </w:p>
    <w:p w:rsidR="009B6AEC" w:rsidRDefault="009B6AEC" w:rsidP="00112901">
      <w:pPr>
        <w:pStyle w:val="1"/>
        <w:rPr>
          <w:rFonts w:ascii="Arial" w:hAnsi="Arial" w:cs="Arial"/>
          <w:sz w:val="19"/>
          <w:szCs w:val="19"/>
        </w:rPr>
      </w:pPr>
    </w:p>
    <w:p w:rsidR="009B6AEC" w:rsidRDefault="009B6AEC" w:rsidP="00112901">
      <w:pPr>
        <w:pStyle w:val="1"/>
        <w:rPr>
          <w:rFonts w:ascii="Arial" w:hAnsi="Arial" w:cs="Arial"/>
          <w:sz w:val="19"/>
          <w:szCs w:val="19"/>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18"/>
        <w:gridCol w:w="2644"/>
        <w:gridCol w:w="2241"/>
      </w:tblGrid>
      <w:tr w:rsidR="009B6AEC" w:rsidRPr="009B50A9" w:rsidTr="00295DC5">
        <w:tc>
          <w:tcPr>
            <w:tcW w:w="6803" w:type="dxa"/>
            <w:gridSpan w:val="3"/>
            <w:shd w:val="clear" w:color="auto" w:fill="000000" w:themeFill="text1"/>
          </w:tcPr>
          <w:p w:rsidR="009B6AEC" w:rsidRPr="009B50A9" w:rsidRDefault="009B6AEC" w:rsidP="00EE1CB5">
            <w:pPr>
              <w:spacing w:line="360" w:lineRule="auto"/>
              <w:jc w:val="center"/>
              <w:rPr>
                <w:rFonts w:ascii="Arial" w:hAnsi="Arial" w:cs="Arial"/>
                <w:szCs w:val="19"/>
              </w:rPr>
            </w:pPr>
            <w:r>
              <w:rPr>
                <w:rFonts w:ascii="Arial" w:hAnsi="Arial" w:cs="Arial"/>
                <w:szCs w:val="19"/>
              </w:rPr>
              <w:t>External Heat Loads</w:t>
            </w:r>
          </w:p>
        </w:tc>
      </w:tr>
      <w:tr w:rsidR="009B6AEC" w:rsidRPr="009B50A9" w:rsidTr="00295DC5">
        <w:tc>
          <w:tcPr>
            <w:tcW w:w="1918" w:type="dxa"/>
            <w:tcBorders>
              <w:bottom w:val="single" w:sz="4" w:space="0" w:color="auto"/>
            </w:tcBorders>
          </w:tcPr>
          <w:p w:rsidR="009B6AEC" w:rsidRPr="009B50A9" w:rsidRDefault="009B6AEC" w:rsidP="00EE1CB5">
            <w:pPr>
              <w:spacing w:line="360" w:lineRule="auto"/>
              <w:jc w:val="center"/>
              <w:rPr>
                <w:rFonts w:ascii="Arial" w:hAnsi="Arial" w:cs="Arial"/>
                <w:szCs w:val="19"/>
              </w:rPr>
            </w:pPr>
          </w:p>
        </w:tc>
        <w:tc>
          <w:tcPr>
            <w:tcW w:w="2644" w:type="dxa"/>
            <w:tcBorders>
              <w:bottom w:val="single" w:sz="4" w:space="0" w:color="auto"/>
            </w:tcBorders>
          </w:tcPr>
          <w:p w:rsidR="009B6AEC" w:rsidRPr="008C424A" w:rsidRDefault="009B6AEC" w:rsidP="00EE1CB5">
            <w:pPr>
              <w:spacing w:line="360" w:lineRule="auto"/>
              <w:jc w:val="center"/>
              <w:rPr>
                <w:rFonts w:ascii="Arial" w:hAnsi="Arial" w:cs="Arial"/>
                <w:szCs w:val="19"/>
                <w:lang w:val="en-US"/>
              </w:rPr>
            </w:pPr>
            <w:r>
              <w:rPr>
                <w:rFonts w:ascii="Arial" w:hAnsi="Arial" w:cs="Arial"/>
                <w:szCs w:val="19"/>
                <w:lang w:val="en-US"/>
              </w:rPr>
              <w:t xml:space="preserve">Summer </w:t>
            </w:r>
            <w:r w:rsidRPr="008C424A">
              <w:rPr>
                <w:rFonts w:ascii="Arial" w:hAnsi="Arial" w:cs="Arial"/>
                <w:szCs w:val="19"/>
                <w:lang w:val="en-US"/>
              </w:rPr>
              <w:t xml:space="preserve"> (W)</w:t>
            </w:r>
          </w:p>
        </w:tc>
        <w:tc>
          <w:tcPr>
            <w:tcW w:w="2241" w:type="dxa"/>
            <w:tcBorders>
              <w:bottom w:val="single" w:sz="4" w:space="0" w:color="auto"/>
            </w:tcBorders>
          </w:tcPr>
          <w:p w:rsidR="009B6AEC" w:rsidRPr="009B50A9" w:rsidRDefault="009B6AEC" w:rsidP="00EE1CB5">
            <w:pPr>
              <w:spacing w:line="360" w:lineRule="auto"/>
              <w:jc w:val="center"/>
              <w:rPr>
                <w:rFonts w:ascii="Arial" w:hAnsi="Arial" w:cs="Arial"/>
                <w:szCs w:val="19"/>
              </w:rPr>
            </w:pPr>
            <w:r>
              <w:rPr>
                <w:rFonts w:ascii="Arial" w:hAnsi="Arial" w:cs="Arial"/>
                <w:szCs w:val="19"/>
              </w:rPr>
              <w:t>Winter</w:t>
            </w:r>
            <w:r w:rsidRPr="009B50A9">
              <w:rPr>
                <w:rFonts w:ascii="Arial" w:hAnsi="Arial" w:cs="Arial"/>
                <w:szCs w:val="19"/>
              </w:rPr>
              <w:t xml:space="preserve"> (W)</w:t>
            </w:r>
          </w:p>
        </w:tc>
      </w:tr>
      <w:tr w:rsidR="009B6AEC" w:rsidRPr="009B50A9" w:rsidTr="00295DC5">
        <w:tc>
          <w:tcPr>
            <w:tcW w:w="1918" w:type="dxa"/>
            <w:tcBorders>
              <w:top w:val="single" w:sz="4" w:space="0" w:color="auto"/>
              <w:bottom w:val="single" w:sz="4" w:space="0" w:color="auto"/>
            </w:tcBorders>
          </w:tcPr>
          <w:p w:rsidR="009B6AEC" w:rsidRPr="009B50A9" w:rsidRDefault="009B6AEC" w:rsidP="00EE1CB5">
            <w:pPr>
              <w:spacing w:line="360" w:lineRule="auto"/>
              <w:jc w:val="center"/>
              <w:rPr>
                <w:rFonts w:ascii="Arial" w:hAnsi="Arial" w:cs="Arial"/>
                <w:szCs w:val="19"/>
              </w:rPr>
            </w:pPr>
            <w:r>
              <w:rPr>
                <w:rFonts w:ascii="Arial" w:hAnsi="Arial" w:cs="Arial"/>
                <w:szCs w:val="19"/>
              </w:rPr>
              <w:t>Solar Flux</w:t>
            </w:r>
          </w:p>
        </w:tc>
        <w:tc>
          <w:tcPr>
            <w:tcW w:w="2644" w:type="dxa"/>
            <w:tcBorders>
              <w:top w:val="single" w:sz="4" w:space="0" w:color="auto"/>
              <w:bottom w:val="single" w:sz="4" w:space="0" w:color="auto"/>
            </w:tcBorders>
          </w:tcPr>
          <w:p w:rsidR="009B6AEC" w:rsidRPr="009B50A9" w:rsidRDefault="009B6AEC" w:rsidP="00EE1CB5">
            <w:pPr>
              <w:spacing w:line="360" w:lineRule="auto"/>
              <w:jc w:val="center"/>
              <w:rPr>
                <w:rFonts w:ascii="Arial" w:hAnsi="Arial" w:cs="Arial"/>
                <w:szCs w:val="19"/>
              </w:rPr>
            </w:pPr>
            <w:r>
              <w:rPr>
                <w:rFonts w:ascii="Arial" w:hAnsi="Arial" w:cs="Arial"/>
                <w:szCs w:val="19"/>
              </w:rPr>
              <w:t>1350</w:t>
            </w:r>
          </w:p>
        </w:tc>
        <w:tc>
          <w:tcPr>
            <w:tcW w:w="2241" w:type="dxa"/>
            <w:tcBorders>
              <w:top w:val="single" w:sz="4" w:space="0" w:color="auto"/>
              <w:bottom w:val="single" w:sz="4" w:space="0" w:color="auto"/>
            </w:tcBorders>
          </w:tcPr>
          <w:p w:rsidR="009B6AEC" w:rsidRPr="009B50A9" w:rsidRDefault="009B6AEC" w:rsidP="00EE1CB5">
            <w:pPr>
              <w:spacing w:line="360" w:lineRule="auto"/>
              <w:jc w:val="center"/>
              <w:rPr>
                <w:rFonts w:ascii="Arial" w:hAnsi="Arial" w:cs="Arial"/>
                <w:szCs w:val="19"/>
              </w:rPr>
            </w:pPr>
            <w:r>
              <w:rPr>
                <w:rFonts w:ascii="Arial" w:hAnsi="Arial" w:cs="Arial"/>
                <w:szCs w:val="19"/>
              </w:rPr>
              <w:t>1450</w:t>
            </w:r>
          </w:p>
        </w:tc>
      </w:tr>
      <w:tr w:rsidR="009B6AEC" w:rsidRPr="009B50A9" w:rsidTr="00295DC5">
        <w:tc>
          <w:tcPr>
            <w:tcW w:w="1918" w:type="dxa"/>
            <w:tcBorders>
              <w:top w:val="single" w:sz="4" w:space="0" w:color="auto"/>
              <w:bottom w:val="single" w:sz="4" w:space="0" w:color="auto"/>
            </w:tcBorders>
          </w:tcPr>
          <w:p w:rsidR="009B6AEC" w:rsidRPr="009B50A9" w:rsidRDefault="009B6AEC" w:rsidP="00EE1CB5">
            <w:pPr>
              <w:spacing w:line="360" w:lineRule="auto"/>
              <w:jc w:val="center"/>
              <w:rPr>
                <w:rFonts w:ascii="Arial" w:hAnsi="Arial" w:cs="Arial"/>
                <w:szCs w:val="19"/>
              </w:rPr>
            </w:pPr>
            <w:r>
              <w:rPr>
                <w:rFonts w:ascii="Arial" w:hAnsi="Arial" w:cs="Arial"/>
                <w:szCs w:val="19"/>
              </w:rPr>
              <w:t>Albedo</w:t>
            </w:r>
          </w:p>
        </w:tc>
        <w:tc>
          <w:tcPr>
            <w:tcW w:w="2644" w:type="dxa"/>
            <w:tcBorders>
              <w:top w:val="single" w:sz="4" w:space="0" w:color="auto"/>
              <w:bottom w:val="single" w:sz="4" w:space="0" w:color="auto"/>
            </w:tcBorders>
          </w:tcPr>
          <w:p w:rsidR="009B6AEC" w:rsidRPr="009B50A9" w:rsidRDefault="009B6AEC" w:rsidP="00EE1CB5">
            <w:pPr>
              <w:spacing w:line="360" w:lineRule="auto"/>
              <w:jc w:val="center"/>
              <w:rPr>
                <w:rFonts w:ascii="Arial" w:hAnsi="Arial" w:cs="Arial"/>
                <w:szCs w:val="19"/>
              </w:rPr>
            </w:pPr>
            <w:r>
              <w:rPr>
                <w:rFonts w:ascii="Arial" w:hAnsi="Arial" w:cs="Arial"/>
                <w:szCs w:val="19"/>
              </w:rPr>
              <w:t>270</w:t>
            </w:r>
          </w:p>
        </w:tc>
        <w:tc>
          <w:tcPr>
            <w:tcW w:w="2241" w:type="dxa"/>
            <w:tcBorders>
              <w:top w:val="single" w:sz="4" w:space="0" w:color="auto"/>
              <w:bottom w:val="single" w:sz="4" w:space="0" w:color="auto"/>
            </w:tcBorders>
          </w:tcPr>
          <w:p w:rsidR="009B6AEC" w:rsidRPr="009B50A9" w:rsidRDefault="009B6AEC" w:rsidP="00EE1CB5">
            <w:pPr>
              <w:spacing w:line="360" w:lineRule="auto"/>
              <w:jc w:val="center"/>
              <w:rPr>
                <w:rFonts w:ascii="Arial" w:hAnsi="Arial" w:cs="Arial"/>
                <w:szCs w:val="19"/>
              </w:rPr>
            </w:pPr>
            <w:r>
              <w:rPr>
                <w:rFonts w:ascii="Arial" w:hAnsi="Arial" w:cs="Arial"/>
                <w:szCs w:val="19"/>
              </w:rPr>
              <w:t>435</w:t>
            </w:r>
          </w:p>
        </w:tc>
      </w:tr>
      <w:tr w:rsidR="009B6AEC" w:rsidRPr="009B50A9" w:rsidTr="00295DC5">
        <w:tc>
          <w:tcPr>
            <w:tcW w:w="1918" w:type="dxa"/>
            <w:tcBorders>
              <w:top w:val="single" w:sz="4" w:space="0" w:color="auto"/>
            </w:tcBorders>
          </w:tcPr>
          <w:p w:rsidR="009B6AEC" w:rsidRPr="009B50A9" w:rsidRDefault="009B6AEC" w:rsidP="00EE1CB5">
            <w:pPr>
              <w:spacing w:line="360" w:lineRule="auto"/>
              <w:jc w:val="center"/>
              <w:rPr>
                <w:rFonts w:ascii="Arial" w:hAnsi="Arial" w:cs="Arial"/>
                <w:szCs w:val="19"/>
              </w:rPr>
            </w:pPr>
            <w:r>
              <w:rPr>
                <w:rFonts w:ascii="Arial" w:hAnsi="Arial" w:cs="Arial"/>
                <w:szCs w:val="19"/>
              </w:rPr>
              <w:t>Earth infrared</w:t>
            </w:r>
          </w:p>
        </w:tc>
        <w:tc>
          <w:tcPr>
            <w:tcW w:w="2644" w:type="dxa"/>
            <w:tcBorders>
              <w:top w:val="single" w:sz="4" w:space="0" w:color="auto"/>
            </w:tcBorders>
          </w:tcPr>
          <w:p w:rsidR="009B6AEC" w:rsidRPr="009B50A9" w:rsidRDefault="009B6AEC" w:rsidP="00EE1CB5">
            <w:pPr>
              <w:spacing w:line="360" w:lineRule="auto"/>
              <w:jc w:val="center"/>
              <w:rPr>
                <w:rFonts w:ascii="Arial" w:hAnsi="Arial" w:cs="Arial"/>
                <w:szCs w:val="19"/>
              </w:rPr>
            </w:pPr>
            <w:r>
              <w:rPr>
                <w:rFonts w:ascii="Arial" w:hAnsi="Arial" w:cs="Arial"/>
                <w:szCs w:val="19"/>
              </w:rPr>
              <w:t>236</w:t>
            </w:r>
          </w:p>
        </w:tc>
        <w:tc>
          <w:tcPr>
            <w:tcW w:w="2241" w:type="dxa"/>
            <w:tcBorders>
              <w:top w:val="single" w:sz="4" w:space="0" w:color="auto"/>
            </w:tcBorders>
          </w:tcPr>
          <w:p w:rsidR="009B6AEC" w:rsidRPr="009B50A9" w:rsidRDefault="009B6AEC" w:rsidP="00E85CFD">
            <w:pPr>
              <w:keepNext/>
              <w:spacing w:line="360" w:lineRule="auto"/>
              <w:jc w:val="center"/>
              <w:rPr>
                <w:rFonts w:ascii="Arial" w:hAnsi="Arial" w:cs="Arial"/>
                <w:szCs w:val="19"/>
              </w:rPr>
            </w:pPr>
            <w:r>
              <w:rPr>
                <w:rFonts w:ascii="Arial" w:hAnsi="Arial" w:cs="Arial"/>
                <w:szCs w:val="19"/>
              </w:rPr>
              <w:t>236</w:t>
            </w:r>
          </w:p>
        </w:tc>
      </w:tr>
    </w:tbl>
    <w:p w:rsidR="009B6AEC" w:rsidRPr="00FA0265" w:rsidRDefault="00E85CFD" w:rsidP="00E85CFD">
      <w:pPr>
        <w:pStyle w:val="Legenda"/>
        <w:jc w:val="center"/>
        <w:rPr>
          <w:rFonts w:ascii="Times New Roman" w:hAnsi="Times New Roman"/>
          <w:sz w:val="19"/>
          <w:szCs w:val="19"/>
        </w:rPr>
      </w:pPr>
      <w:r w:rsidRPr="00FA0265">
        <w:rPr>
          <w:rFonts w:ascii="Times New Roman" w:hAnsi="Times New Roman"/>
          <w:sz w:val="19"/>
          <w:szCs w:val="19"/>
        </w:rPr>
        <w:t xml:space="preserve">Table </w:t>
      </w:r>
      <w:r w:rsidR="004D6028" w:rsidRPr="00FA0265">
        <w:rPr>
          <w:rFonts w:ascii="Times New Roman" w:hAnsi="Times New Roman"/>
          <w:sz w:val="19"/>
          <w:szCs w:val="19"/>
        </w:rPr>
        <w:fldChar w:fldCharType="begin"/>
      </w:r>
      <w:r w:rsidRPr="00FA0265">
        <w:rPr>
          <w:rFonts w:ascii="Times New Roman" w:hAnsi="Times New Roman"/>
          <w:sz w:val="19"/>
          <w:szCs w:val="19"/>
        </w:rPr>
        <w:instrText xml:space="preserve"> SEQ Table \* ARABIC </w:instrText>
      </w:r>
      <w:r w:rsidR="004D6028" w:rsidRPr="00FA0265">
        <w:rPr>
          <w:rFonts w:ascii="Times New Roman" w:hAnsi="Times New Roman"/>
          <w:sz w:val="19"/>
          <w:szCs w:val="19"/>
        </w:rPr>
        <w:fldChar w:fldCharType="separate"/>
      </w:r>
      <w:r w:rsidRPr="00FA0265">
        <w:rPr>
          <w:rFonts w:ascii="Times New Roman" w:hAnsi="Times New Roman"/>
          <w:noProof/>
          <w:sz w:val="19"/>
          <w:szCs w:val="19"/>
        </w:rPr>
        <w:t>2</w:t>
      </w:r>
      <w:r w:rsidR="004D6028" w:rsidRPr="00FA0265">
        <w:rPr>
          <w:rFonts w:ascii="Times New Roman" w:hAnsi="Times New Roman"/>
          <w:sz w:val="19"/>
          <w:szCs w:val="19"/>
        </w:rPr>
        <w:fldChar w:fldCharType="end"/>
      </w:r>
      <w:r w:rsidRPr="00FA0265">
        <w:rPr>
          <w:rFonts w:ascii="Times New Roman" w:hAnsi="Times New Roman"/>
          <w:sz w:val="19"/>
          <w:szCs w:val="19"/>
        </w:rPr>
        <w:t xml:space="preserve">: </w:t>
      </w:r>
      <w:r w:rsidRPr="00FA0265">
        <w:rPr>
          <w:rFonts w:ascii="Times New Roman" w:hAnsi="Times New Roman"/>
          <w:b w:val="0"/>
          <w:sz w:val="19"/>
          <w:szCs w:val="19"/>
        </w:rPr>
        <w:t>External heat loads</w:t>
      </w:r>
    </w:p>
    <w:p w:rsidR="0062419E" w:rsidRDefault="00EE1CB5" w:rsidP="00112901">
      <w:pPr>
        <w:pStyle w:val="1"/>
      </w:pPr>
      <w:r>
        <w:tab/>
      </w:r>
    </w:p>
    <w:p w:rsidR="00EE1CB5" w:rsidRDefault="00EE1CB5" w:rsidP="007409B4">
      <w:pPr>
        <w:pStyle w:val="1"/>
        <w:ind w:firstLine="709"/>
      </w:pPr>
      <w:r>
        <w:t xml:space="preserve">Furthermore, it is mandatory to set critical cases </w:t>
      </w:r>
      <w:r w:rsidR="00215AC2">
        <w:t>in order to evaluate the thermal behavior of the satellite. Therefore, two critical cases are built as it follows on table 3:</w:t>
      </w:r>
    </w:p>
    <w:p w:rsidR="00215AC2" w:rsidRDefault="00215AC2" w:rsidP="00112901">
      <w:pPr>
        <w:pStyle w:val="1"/>
      </w:pPr>
    </w:p>
    <w:p w:rsidR="00971270" w:rsidRDefault="00971270" w:rsidP="00112901">
      <w:pPr>
        <w:pStyle w:val="1"/>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17"/>
        <w:gridCol w:w="1972"/>
        <w:gridCol w:w="1756"/>
        <w:gridCol w:w="1558"/>
      </w:tblGrid>
      <w:tr w:rsidR="00261C84" w:rsidRPr="009B50A9" w:rsidTr="00295DC5">
        <w:tc>
          <w:tcPr>
            <w:tcW w:w="5245" w:type="dxa"/>
            <w:gridSpan w:val="3"/>
            <w:shd w:val="clear" w:color="auto" w:fill="000000" w:themeFill="text1"/>
          </w:tcPr>
          <w:p w:rsidR="00261C84" w:rsidRPr="009B50A9" w:rsidRDefault="00261C84" w:rsidP="005F68DC">
            <w:pPr>
              <w:spacing w:line="360" w:lineRule="auto"/>
              <w:jc w:val="center"/>
              <w:rPr>
                <w:rFonts w:ascii="Arial" w:hAnsi="Arial" w:cs="Arial"/>
                <w:szCs w:val="19"/>
              </w:rPr>
            </w:pPr>
            <w:r>
              <w:rPr>
                <w:rFonts w:ascii="Arial" w:hAnsi="Arial" w:cs="Arial"/>
                <w:szCs w:val="19"/>
              </w:rPr>
              <w:t>Critical Cases</w:t>
            </w:r>
          </w:p>
        </w:tc>
        <w:tc>
          <w:tcPr>
            <w:tcW w:w="1558" w:type="dxa"/>
            <w:shd w:val="clear" w:color="auto" w:fill="000000" w:themeFill="text1"/>
          </w:tcPr>
          <w:p w:rsidR="00261C84" w:rsidRDefault="00261C84" w:rsidP="00E05946">
            <w:pPr>
              <w:spacing w:line="360" w:lineRule="auto"/>
              <w:jc w:val="center"/>
              <w:rPr>
                <w:rFonts w:ascii="Arial" w:hAnsi="Arial" w:cs="Arial"/>
                <w:szCs w:val="19"/>
              </w:rPr>
            </w:pPr>
          </w:p>
        </w:tc>
      </w:tr>
      <w:tr w:rsidR="00261C84" w:rsidRPr="009B50A9" w:rsidTr="00295DC5">
        <w:tc>
          <w:tcPr>
            <w:tcW w:w="1517" w:type="dxa"/>
            <w:tcBorders>
              <w:bottom w:val="single" w:sz="4" w:space="0" w:color="auto"/>
            </w:tcBorders>
          </w:tcPr>
          <w:p w:rsidR="00261C84" w:rsidRDefault="00261C84" w:rsidP="00E05946">
            <w:pPr>
              <w:spacing w:line="360" w:lineRule="auto"/>
              <w:jc w:val="center"/>
              <w:rPr>
                <w:rFonts w:ascii="Arial" w:hAnsi="Arial" w:cs="Arial"/>
                <w:szCs w:val="19"/>
              </w:rPr>
            </w:pPr>
            <w:r>
              <w:rPr>
                <w:rFonts w:ascii="Arial" w:hAnsi="Arial" w:cs="Arial"/>
                <w:szCs w:val="19"/>
              </w:rPr>
              <w:t>CASE</w:t>
            </w:r>
          </w:p>
        </w:tc>
        <w:tc>
          <w:tcPr>
            <w:tcW w:w="1972" w:type="dxa"/>
            <w:tcBorders>
              <w:bottom w:val="single" w:sz="4" w:space="0" w:color="auto"/>
            </w:tcBorders>
          </w:tcPr>
          <w:p w:rsidR="00261C84" w:rsidRDefault="00261C84" w:rsidP="00E05946">
            <w:pPr>
              <w:spacing w:line="360" w:lineRule="auto"/>
              <w:jc w:val="center"/>
              <w:rPr>
                <w:rFonts w:ascii="Arial" w:hAnsi="Arial" w:cs="Arial"/>
                <w:szCs w:val="19"/>
              </w:rPr>
            </w:pPr>
            <w:r>
              <w:rPr>
                <w:rFonts w:ascii="Arial" w:hAnsi="Arial" w:cs="Arial"/>
                <w:szCs w:val="19"/>
              </w:rPr>
              <w:t>Solar Flux</w:t>
            </w:r>
          </w:p>
        </w:tc>
        <w:tc>
          <w:tcPr>
            <w:tcW w:w="1756" w:type="dxa"/>
            <w:tcBorders>
              <w:bottom w:val="single" w:sz="4" w:space="0" w:color="auto"/>
            </w:tcBorders>
          </w:tcPr>
          <w:p w:rsidR="00261C84" w:rsidRDefault="00261C84" w:rsidP="00E05946">
            <w:pPr>
              <w:spacing w:line="360" w:lineRule="auto"/>
              <w:jc w:val="center"/>
              <w:rPr>
                <w:rFonts w:ascii="Arial" w:hAnsi="Arial" w:cs="Arial"/>
                <w:szCs w:val="19"/>
              </w:rPr>
            </w:pPr>
            <w:r>
              <w:rPr>
                <w:rFonts w:ascii="Arial" w:hAnsi="Arial" w:cs="Arial"/>
                <w:szCs w:val="19"/>
              </w:rPr>
              <w:t>Albedo</w:t>
            </w:r>
          </w:p>
        </w:tc>
        <w:tc>
          <w:tcPr>
            <w:tcW w:w="1558" w:type="dxa"/>
            <w:tcBorders>
              <w:bottom w:val="single" w:sz="4" w:space="0" w:color="auto"/>
            </w:tcBorders>
          </w:tcPr>
          <w:p w:rsidR="00261C84" w:rsidRDefault="00261C84" w:rsidP="00E05946">
            <w:pPr>
              <w:spacing w:line="360" w:lineRule="auto"/>
              <w:jc w:val="center"/>
              <w:rPr>
                <w:rFonts w:ascii="Arial" w:hAnsi="Arial" w:cs="Arial"/>
                <w:szCs w:val="19"/>
              </w:rPr>
            </w:pPr>
            <w:r>
              <w:rPr>
                <w:rFonts w:ascii="Arial" w:hAnsi="Arial" w:cs="Arial"/>
                <w:szCs w:val="19"/>
              </w:rPr>
              <w:t>Beta Angle</w:t>
            </w:r>
          </w:p>
        </w:tc>
      </w:tr>
      <w:tr w:rsidR="00261C84" w:rsidRPr="009B50A9" w:rsidTr="00295DC5">
        <w:tc>
          <w:tcPr>
            <w:tcW w:w="1517" w:type="dxa"/>
            <w:tcBorders>
              <w:top w:val="single" w:sz="4" w:space="0" w:color="auto"/>
              <w:bottom w:val="single" w:sz="4" w:space="0" w:color="auto"/>
            </w:tcBorders>
          </w:tcPr>
          <w:p w:rsidR="00261C84" w:rsidRPr="009B50A9" w:rsidRDefault="00261C84" w:rsidP="00E05946">
            <w:pPr>
              <w:spacing w:line="360" w:lineRule="auto"/>
              <w:jc w:val="center"/>
              <w:rPr>
                <w:rFonts w:ascii="Arial" w:hAnsi="Arial" w:cs="Arial"/>
                <w:szCs w:val="19"/>
              </w:rPr>
            </w:pPr>
            <w:r>
              <w:rPr>
                <w:rFonts w:ascii="Arial" w:hAnsi="Arial" w:cs="Arial"/>
                <w:szCs w:val="19"/>
              </w:rPr>
              <w:t>Cold Case</w:t>
            </w:r>
          </w:p>
        </w:tc>
        <w:tc>
          <w:tcPr>
            <w:tcW w:w="1972" w:type="dxa"/>
            <w:tcBorders>
              <w:top w:val="single" w:sz="4" w:space="0" w:color="auto"/>
              <w:bottom w:val="single" w:sz="4" w:space="0" w:color="auto"/>
            </w:tcBorders>
          </w:tcPr>
          <w:p w:rsidR="00261C84" w:rsidRPr="009B50A9" w:rsidRDefault="00261C84" w:rsidP="00E05946">
            <w:pPr>
              <w:spacing w:line="360" w:lineRule="auto"/>
              <w:jc w:val="center"/>
              <w:rPr>
                <w:rFonts w:ascii="Arial" w:hAnsi="Arial" w:cs="Arial"/>
                <w:szCs w:val="19"/>
              </w:rPr>
            </w:pPr>
            <w:r>
              <w:rPr>
                <w:rFonts w:ascii="Arial" w:hAnsi="Arial" w:cs="Arial"/>
                <w:szCs w:val="19"/>
              </w:rPr>
              <w:t>1350 W</w:t>
            </w:r>
          </w:p>
        </w:tc>
        <w:tc>
          <w:tcPr>
            <w:tcW w:w="1756" w:type="dxa"/>
            <w:tcBorders>
              <w:top w:val="single" w:sz="4" w:space="0" w:color="auto"/>
              <w:bottom w:val="single" w:sz="4" w:space="0" w:color="auto"/>
            </w:tcBorders>
          </w:tcPr>
          <w:p w:rsidR="00261C84" w:rsidRPr="009B50A9" w:rsidRDefault="00261C84" w:rsidP="00E05946">
            <w:pPr>
              <w:spacing w:line="360" w:lineRule="auto"/>
              <w:jc w:val="center"/>
              <w:rPr>
                <w:rFonts w:ascii="Arial" w:hAnsi="Arial" w:cs="Arial"/>
                <w:szCs w:val="19"/>
              </w:rPr>
            </w:pPr>
            <w:r>
              <w:rPr>
                <w:rFonts w:ascii="Arial" w:hAnsi="Arial" w:cs="Arial"/>
                <w:szCs w:val="19"/>
              </w:rPr>
              <w:t>270 W</w:t>
            </w:r>
          </w:p>
        </w:tc>
        <w:tc>
          <w:tcPr>
            <w:tcW w:w="1558" w:type="dxa"/>
            <w:tcBorders>
              <w:top w:val="single" w:sz="4" w:space="0" w:color="auto"/>
              <w:bottom w:val="single" w:sz="4" w:space="0" w:color="auto"/>
            </w:tcBorders>
          </w:tcPr>
          <w:p w:rsidR="00261C84" w:rsidRDefault="00261C84" w:rsidP="00E05946">
            <w:pPr>
              <w:spacing w:line="360" w:lineRule="auto"/>
              <w:jc w:val="center"/>
              <w:rPr>
                <w:rFonts w:ascii="Arial" w:hAnsi="Arial" w:cs="Arial"/>
                <w:szCs w:val="19"/>
              </w:rPr>
            </w:pPr>
            <w:r>
              <w:rPr>
                <w:rFonts w:ascii="Arial" w:hAnsi="Arial" w:cs="Arial"/>
                <w:szCs w:val="19"/>
              </w:rPr>
              <w:t>0º</w:t>
            </w:r>
          </w:p>
        </w:tc>
      </w:tr>
      <w:tr w:rsidR="00261C84" w:rsidRPr="009B50A9" w:rsidTr="00295DC5">
        <w:tc>
          <w:tcPr>
            <w:tcW w:w="1517" w:type="dxa"/>
            <w:tcBorders>
              <w:top w:val="single" w:sz="4" w:space="0" w:color="auto"/>
            </w:tcBorders>
          </w:tcPr>
          <w:p w:rsidR="00261C84" w:rsidRPr="009B50A9" w:rsidRDefault="00261C84" w:rsidP="00E05946">
            <w:pPr>
              <w:spacing w:line="360" w:lineRule="auto"/>
              <w:jc w:val="center"/>
              <w:rPr>
                <w:rFonts w:ascii="Arial" w:hAnsi="Arial" w:cs="Arial"/>
                <w:szCs w:val="19"/>
              </w:rPr>
            </w:pPr>
            <w:r>
              <w:rPr>
                <w:rFonts w:ascii="Arial" w:hAnsi="Arial" w:cs="Arial"/>
                <w:szCs w:val="19"/>
              </w:rPr>
              <w:t>Hot Case</w:t>
            </w:r>
          </w:p>
        </w:tc>
        <w:tc>
          <w:tcPr>
            <w:tcW w:w="1972" w:type="dxa"/>
            <w:tcBorders>
              <w:top w:val="single" w:sz="4" w:space="0" w:color="auto"/>
            </w:tcBorders>
          </w:tcPr>
          <w:p w:rsidR="00261C84" w:rsidRPr="009B50A9" w:rsidRDefault="00261C84" w:rsidP="00E05946">
            <w:pPr>
              <w:spacing w:line="360" w:lineRule="auto"/>
              <w:jc w:val="center"/>
              <w:rPr>
                <w:rFonts w:ascii="Arial" w:hAnsi="Arial" w:cs="Arial"/>
                <w:szCs w:val="19"/>
              </w:rPr>
            </w:pPr>
            <w:r>
              <w:rPr>
                <w:rFonts w:ascii="Arial" w:hAnsi="Arial" w:cs="Arial"/>
                <w:szCs w:val="19"/>
              </w:rPr>
              <w:t>1450 W</w:t>
            </w:r>
          </w:p>
        </w:tc>
        <w:tc>
          <w:tcPr>
            <w:tcW w:w="1756" w:type="dxa"/>
            <w:tcBorders>
              <w:top w:val="single" w:sz="4" w:space="0" w:color="auto"/>
            </w:tcBorders>
          </w:tcPr>
          <w:p w:rsidR="00261C84" w:rsidRPr="009B50A9" w:rsidRDefault="00261C84" w:rsidP="00E05946">
            <w:pPr>
              <w:spacing w:line="360" w:lineRule="auto"/>
              <w:jc w:val="center"/>
              <w:rPr>
                <w:rFonts w:ascii="Arial" w:hAnsi="Arial" w:cs="Arial"/>
                <w:szCs w:val="19"/>
              </w:rPr>
            </w:pPr>
            <w:r>
              <w:rPr>
                <w:rFonts w:ascii="Arial" w:hAnsi="Arial" w:cs="Arial"/>
                <w:szCs w:val="19"/>
              </w:rPr>
              <w:t>435 W</w:t>
            </w:r>
          </w:p>
        </w:tc>
        <w:tc>
          <w:tcPr>
            <w:tcW w:w="1558" w:type="dxa"/>
            <w:tcBorders>
              <w:top w:val="single" w:sz="4" w:space="0" w:color="auto"/>
            </w:tcBorders>
          </w:tcPr>
          <w:p w:rsidR="00261C84" w:rsidRDefault="00261C84" w:rsidP="00E85CFD">
            <w:pPr>
              <w:keepNext/>
              <w:spacing w:line="360" w:lineRule="auto"/>
              <w:jc w:val="center"/>
              <w:rPr>
                <w:rFonts w:ascii="Arial" w:hAnsi="Arial" w:cs="Arial"/>
                <w:szCs w:val="19"/>
              </w:rPr>
            </w:pPr>
            <w:r>
              <w:rPr>
                <w:rFonts w:ascii="Arial" w:hAnsi="Arial" w:cs="Arial"/>
                <w:szCs w:val="19"/>
              </w:rPr>
              <w:t>98º</w:t>
            </w:r>
          </w:p>
        </w:tc>
      </w:tr>
    </w:tbl>
    <w:p w:rsidR="00E85CFD" w:rsidRPr="00FA0265" w:rsidRDefault="00E85CFD" w:rsidP="00E85CFD">
      <w:pPr>
        <w:pStyle w:val="Legenda"/>
        <w:jc w:val="center"/>
        <w:rPr>
          <w:rFonts w:ascii="Times New Roman" w:hAnsi="Times New Roman"/>
          <w:b w:val="0"/>
          <w:sz w:val="19"/>
          <w:szCs w:val="19"/>
        </w:rPr>
      </w:pPr>
      <w:r w:rsidRPr="00FA0265">
        <w:rPr>
          <w:rFonts w:ascii="Times New Roman" w:hAnsi="Times New Roman"/>
          <w:sz w:val="19"/>
          <w:szCs w:val="19"/>
        </w:rPr>
        <w:t xml:space="preserve">Table </w:t>
      </w:r>
      <w:r w:rsidR="004D6028" w:rsidRPr="00FA0265">
        <w:rPr>
          <w:rFonts w:ascii="Times New Roman" w:hAnsi="Times New Roman"/>
          <w:sz w:val="19"/>
          <w:szCs w:val="19"/>
        </w:rPr>
        <w:fldChar w:fldCharType="begin"/>
      </w:r>
      <w:r w:rsidRPr="00FA0265">
        <w:rPr>
          <w:rFonts w:ascii="Times New Roman" w:hAnsi="Times New Roman"/>
          <w:sz w:val="19"/>
          <w:szCs w:val="19"/>
        </w:rPr>
        <w:instrText xml:space="preserve"> SEQ Table \* ARABIC </w:instrText>
      </w:r>
      <w:r w:rsidR="004D6028" w:rsidRPr="00FA0265">
        <w:rPr>
          <w:rFonts w:ascii="Times New Roman" w:hAnsi="Times New Roman"/>
          <w:sz w:val="19"/>
          <w:szCs w:val="19"/>
        </w:rPr>
        <w:fldChar w:fldCharType="separate"/>
      </w:r>
      <w:r w:rsidRPr="00FA0265">
        <w:rPr>
          <w:rFonts w:ascii="Times New Roman" w:hAnsi="Times New Roman"/>
          <w:noProof/>
          <w:sz w:val="19"/>
          <w:szCs w:val="19"/>
        </w:rPr>
        <w:t>3</w:t>
      </w:r>
      <w:r w:rsidR="004D6028" w:rsidRPr="00FA0265">
        <w:rPr>
          <w:rFonts w:ascii="Times New Roman" w:hAnsi="Times New Roman"/>
          <w:sz w:val="19"/>
          <w:szCs w:val="19"/>
        </w:rPr>
        <w:fldChar w:fldCharType="end"/>
      </w:r>
      <w:r w:rsidRPr="00FA0265">
        <w:rPr>
          <w:rFonts w:ascii="Times New Roman" w:hAnsi="Times New Roman"/>
          <w:sz w:val="19"/>
          <w:szCs w:val="19"/>
        </w:rPr>
        <w:t xml:space="preserve">: </w:t>
      </w:r>
      <w:r w:rsidRPr="00FA0265">
        <w:rPr>
          <w:rFonts w:ascii="Times New Roman" w:hAnsi="Times New Roman"/>
          <w:b w:val="0"/>
          <w:sz w:val="19"/>
          <w:szCs w:val="19"/>
        </w:rPr>
        <w:t>Critical Case</w:t>
      </w:r>
      <w:r w:rsidR="005F68DC">
        <w:rPr>
          <w:rFonts w:ascii="Times New Roman" w:hAnsi="Times New Roman"/>
          <w:b w:val="0"/>
          <w:sz w:val="19"/>
          <w:szCs w:val="19"/>
        </w:rPr>
        <w:t xml:space="preserve"> </w:t>
      </w:r>
    </w:p>
    <w:p w:rsidR="00261C84" w:rsidRDefault="00261C84" w:rsidP="00112901">
      <w:pPr>
        <w:pStyle w:val="1"/>
      </w:pPr>
    </w:p>
    <w:p w:rsidR="00261C84" w:rsidRDefault="00261C84" w:rsidP="00261C84">
      <w:pPr>
        <w:pStyle w:val="1"/>
        <w:ind w:firstLine="709"/>
      </w:pPr>
      <w:r>
        <w:t xml:space="preserve">The two different cases are the hottest and the coldest ones possible for the NANOSATC-BR2. The cold case assumes that the solar flux and as consequence the albedo are weak and furthermore, that the orbit is equatorial (Beta angle is zero degrees), which demands the </w:t>
      </w:r>
      <w:r w:rsidR="007409B4">
        <w:t>longest</w:t>
      </w:r>
      <w:r>
        <w:t xml:space="preserve"> time on the Earth’s shadow.</w:t>
      </w:r>
      <w:r w:rsidR="007409B4">
        <w:t xml:space="preserve"> On the other hand, the hot case assumes that the solar flux and as consequence the albedo are the strong and furthermore, that the orbit is near polar (Beta angle is ninety-eight degrees), which demands the shortest time on the Earth’s shadow. Neither of them are going to be the NANOSATC-BR2 orbit, nonetheless, as they are extreme cases it is necessary for the d</w:t>
      </w:r>
      <w:r w:rsidR="007409B4">
        <w:t>e</w:t>
      </w:r>
      <w:r w:rsidR="007409B4">
        <w:t>velopment of an error edge.</w:t>
      </w:r>
    </w:p>
    <w:p w:rsidR="00F867CA" w:rsidRDefault="00F867CA" w:rsidP="00F867CA">
      <w:pPr>
        <w:pStyle w:val="1"/>
        <w:ind w:firstLine="709"/>
      </w:pPr>
      <w:r>
        <w:t>By having all critical cases well established, it is necessary to solve them</w:t>
      </w:r>
      <w:r w:rsidR="00EF448C">
        <w:t xml:space="preserve"> numerically through the SINDA/THERMAL DESKTOP platform.</w:t>
      </w:r>
    </w:p>
    <w:p w:rsidR="00954C8A" w:rsidRPr="00EF448C" w:rsidRDefault="00F867CA" w:rsidP="00EF448C">
      <w:pPr>
        <w:pStyle w:val="1"/>
        <w:ind w:firstLine="709"/>
      </w:pPr>
      <w:r w:rsidRPr="00EF448C">
        <w:rPr>
          <w:b/>
        </w:rPr>
        <w:t>Hot</w:t>
      </w:r>
      <w:r w:rsidR="00C614D6">
        <w:rPr>
          <w:b/>
        </w:rPr>
        <w:t xml:space="preserve"> </w:t>
      </w:r>
      <w:r w:rsidRPr="00EF448C">
        <w:rPr>
          <w:b/>
        </w:rPr>
        <w:t>case</w:t>
      </w:r>
      <w:r w:rsidR="002D6981" w:rsidRPr="00EF448C">
        <w:rPr>
          <w:b/>
        </w:rPr>
        <w:t>:</w:t>
      </w:r>
      <w:r w:rsidR="002D6981" w:rsidRPr="00EF448C">
        <w:t xml:space="preserve"> with the beta angle of 90 degrees in orbit Eath low orbit, the subsystems are in operation. The satellite altitude is determined by a s</w:t>
      </w:r>
      <w:r w:rsidR="002D6981" w:rsidRPr="00EF448C">
        <w:t>a</w:t>
      </w:r>
      <w:r w:rsidR="002D6981" w:rsidRPr="00EF448C">
        <w:t xml:space="preserve">tellite view (Z +) points to the sun and other (Z) always points to the deep </w:t>
      </w:r>
      <w:r w:rsidR="002D6981" w:rsidRPr="00EF448C">
        <w:lastRenderedPageBreak/>
        <w:t xml:space="preserve">space. Figure </w:t>
      </w:r>
      <w:r w:rsidR="00EF448C" w:rsidRPr="00EF448C">
        <w:t>8</w:t>
      </w:r>
      <w:r w:rsidR="002D6981" w:rsidRPr="00EF448C">
        <w:t xml:space="preserve"> below shows the orbit of Hot Case (Purple cylinder is the part of the orbit where the satellite is in Earth's shadow).</w:t>
      </w:r>
    </w:p>
    <w:p w:rsidR="002D6981" w:rsidRPr="00732B73" w:rsidRDefault="002D6981" w:rsidP="00732B73">
      <w:pPr>
        <w:spacing w:line="240" w:lineRule="auto"/>
        <w:ind w:firstLine="709"/>
        <w:rPr>
          <w:b/>
          <w:sz w:val="28"/>
        </w:rPr>
      </w:pPr>
    </w:p>
    <w:p w:rsidR="00E85CFD" w:rsidRDefault="00954C8A" w:rsidP="002E4C7B">
      <w:pPr>
        <w:pStyle w:val="1"/>
        <w:keepNext/>
        <w:jc w:val="center"/>
      </w:pPr>
      <w:r>
        <w:rPr>
          <w:noProof/>
          <w:lang w:val="pt-BR" w:eastAsia="pt-BR"/>
        </w:rPr>
        <w:drawing>
          <wp:inline distT="0" distB="0" distL="0" distR="0">
            <wp:extent cx="2371725" cy="1686797"/>
            <wp:effectExtent l="0" t="0" r="0" b="8890"/>
            <wp:docPr id="45" name="Imagem 11" descr="C:\Documents and Settings\Franke\Configurações locais\Temporary Internet Files\Content.Word\órbita quen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Franke\Configurações locais\Temporary Internet Files\Content.Word\órbita quente.bmp"/>
                    <pic:cNvPicPr>
                      <a:picLocks noChangeAspect="1" noChangeArrowheads="1"/>
                    </pic:cNvPicPr>
                  </pic:nvPicPr>
                  <pic:blipFill>
                    <a:blip r:embed="rId15" cstate="print"/>
                    <a:srcRect/>
                    <a:stretch>
                      <a:fillRect/>
                    </a:stretch>
                  </pic:blipFill>
                  <pic:spPr bwMode="auto">
                    <a:xfrm>
                      <a:off x="0" y="0"/>
                      <a:ext cx="2379298" cy="1692183"/>
                    </a:xfrm>
                    <a:prstGeom prst="rect">
                      <a:avLst/>
                    </a:prstGeom>
                    <a:noFill/>
                    <a:ln w="9525">
                      <a:noFill/>
                      <a:miter lim="800000"/>
                      <a:headEnd/>
                      <a:tailEnd/>
                    </a:ln>
                  </pic:spPr>
                </pic:pic>
              </a:graphicData>
            </a:graphic>
          </wp:inline>
        </w:drawing>
      </w:r>
    </w:p>
    <w:p w:rsidR="00954C8A" w:rsidRPr="00FA0265" w:rsidRDefault="00E85CFD" w:rsidP="00E85CFD">
      <w:pPr>
        <w:pStyle w:val="Legenda"/>
        <w:jc w:val="center"/>
        <w:rPr>
          <w:rFonts w:ascii="Times New Roman" w:hAnsi="Times New Roman"/>
          <w:b w:val="0"/>
          <w:sz w:val="19"/>
          <w:szCs w:val="19"/>
        </w:rPr>
      </w:pPr>
      <w:r w:rsidRPr="00FA0265">
        <w:rPr>
          <w:rFonts w:ascii="Times New Roman" w:hAnsi="Times New Roman"/>
          <w:sz w:val="19"/>
          <w:szCs w:val="19"/>
        </w:rPr>
        <w:t xml:space="preserve">Figure </w:t>
      </w:r>
      <w:r w:rsidR="005374BE" w:rsidRPr="00FA0265">
        <w:rPr>
          <w:rFonts w:ascii="Times New Roman" w:hAnsi="Times New Roman"/>
          <w:sz w:val="19"/>
          <w:szCs w:val="19"/>
        </w:rPr>
        <w:t>8</w:t>
      </w:r>
      <w:r w:rsidRPr="00FA0265">
        <w:rPr>
          <w:rFonts w:ascii="Times New Roman" w:hAnsi="Times New Roman"/>
          <w:sz w:val="19"/>
          <w:szCs w:val="19"/>
        </w:rPr>
        <w:t xml:space="preserve">: </w:t>
      </w:r>
      <w:r w:rsidR="002E4C7B" w:rsidRPr="00FA0265">
        <w:rPr>
          <w:rFonts w:ascii="Times New Roman" w:hAnsi="Times New Roman"/>
          <w:b w:val="0"/>
          <w:sz w:val="19"/>
          <w:szCs w:val="19"/>
        </w:rPr>
        <w:t>Orbit with Beta angle of ninety degrees</w:t>
      </w:r>
    </w:p>
    <w:p w:rsidR="00CF0CE8" w:rsidRDefault="00CF0CE8" w:rsidP="002D6981">
      <w:pPr>
        <w:pStyle w:val="1"/>
        <w:ind w:firstLine="709"/>
      </w:pPr>
    </w:p>
    <w:p w:rsidR="009E4E4B" w:rsidRPr="00C74B2B" w:rsidRDefault="002D6981" w:rsidP="009E4E4B">
      <w:pPr>
        <w:pStyle w:val="1"/>
        <w:ind w:firstLine="709"/>
        <w:rPr>
          <w:lang w:val="en-GB"/>
        </w:rPr>
      </w:pPr>
      <w:r w:rsidRPr="00EF448C">
        <w:t>The hot</w:t>
      </w:r>
      <w:r w:rsidR="00C614D6">
        <w:t xml:space="preserve"> </w:t>
      </w:r>
      <w:r w:rsidRPr="00EF448C">
        <w:t xml:space="preserve">case, as previously mentioned, is the condition of extreme heat generated and transferred </w:t>
      </w:r>
      <w:r w:rsidR="00381943">
        <w:t xml:space="preserve">by and </w:t>
      </w:r>
      <w:r w:rsidRPr="00EF448C">
        <w:t>to NANOSATC-BR2.</w:t>
      </w:r>
      <w:r w:rsidR="009E4E4B">
        <w:t xml:space="preserve"> The internal equipment are</w:t>
      </w:r>
      <w:r w:rsidRPr="00EF448C">
        <w:t xml:space="preserve"> considered operational and dissipating as much </w:t>
      </w:r>
      <w:r w:rsidR="009E4E4B">
        <w:t>heat as they a</w:t>
      </w:r>
      <w:r w:rsidRPr="00EF448C">
        <w:t xml:space="preserve">re able. </w:t>
      </w:r>
      <w:r w:rsidR="009E4E4B" w:rsidRPr="00AA00D7">
        <w:rPr>
          <w:lang w:val="en-GB"/>
        </w:rPr>
        <w:t>The simulation results are split into steady state, when it is done an average of all heat loads</w:t>
      </w:r>
      <w:r w:rsidR="009E4E4B">
        <w:rPr>
          <w:lang w:val="it-IT"/>
        </w:rPr>
        <w:t xml:space="preserve"> throughout the CubeSat’s orbit, and transient, when the heat loads are evaluated through the time. The Figures 9 and 10 show the steady state results for the cold case </w:t>
      </w:r>
      <w:r w:rsidR="009E4E4B" w:rsidRPr="00AA00D7">
        <w:t>whereas</w:t>
      </w:r>
      <w:r w:rsidR="009E4E4B">
        <w:rPr>
          <w:lang w:val="it-IT"/>
        </w:rPr>
        <w:t xml:space="preserve"> the Figures 11,12,13,14,15,16 show the payload system, communication system, frame structure, OBC system, strucutral panels and power system results for transient case. The transient model have simulated just a 6500 seconds path, with corresponds to just one orbit. It was done in order to diminish the computational load through the simulation, since the pattern will repeat after 6500 seconds</w:t>
      </w:r>
    </w:p>
    <w:p w:rsidR="00381943" w:rsidRPr="00EF448C" w:rsidRDefault="00381943" w:rsidP="002D6981">
      <w:pPr>
        <w:pStyle w:val="1"/>
        <w:ind w:firstLine="709"/>
      </w:pPr>
    </w:p>
    <w:p w:rsidR="00E85CFD" w:rsidRDefault="00954C8A" w:rsidP="008B58A9">
      <w:pPr>
        <w:pStyle w:val="1"/>
        <w:keepNext/>
        <w:jc w:val="center"/>
      </w:pPr>
      <w:r w:rsidRPr="00954C8A">
        <w:rPr>
          <w:noProof/>
          <w:lang w:val="pt-BR" w:eastAsia="pt-BR"/>
        </w:rPr>
        <w:lastRenderedPageBreak/>
        <w:drawing>
          <wp:inline distT="0" distB="0" distL="0" distR="0">
            <wp:extent cx="3114675" cy="1931582"/>
            <wp:effectExtent l="0" t="0" r="0" b="0"/>
            <wp:docPr id="15" name="Imagem 15" descr="C:\Users\Guilherme\Desktop\INPE 2014 - Controle Térmico NANOSATC-BR2\Hotcase\staady state sem pain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uilherme\Desktop\INPE 2014 - Controle Térmico NANOSATC-BR2\Hotcase\staady state sem painel (1).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3468" cy="1943236"/>
                    </a:xfrm>
                    <a:prstGeom prst="rect">
                      <a:avLst/>
                    </a:prstGeom>
                    <a:noFill/>
                    <a:ln>
                      <a:noFill/>
                    </a:ln>
                  </pic:spPr>
                </pic:pic>
              </a:graphicData>
            </a:graphic>
          </wp:inline>
        </w:drawing>
      </w:r>
    </w:p>
    <w:p w:rsidR="00F867CA" w:rsidRPr="00931F57" w:rsidRDefault="00E85CFD" w:rsidP="008B58A9">
      <w:pPr>
        <w:pStyle w:val="Legenda"/>
        <w:ind w:left="1418" w:right="1416"/>
        <w:jc w:val="center"/>
        <w:rPr>
          <w:rFonts w:ascii="Times New Roman" w:hAnsi="Times New Roman"/>
          <w:b w:val="0"/>
          <w:sz w:val="19"/>
          <w:szCs w:val="19"/>
          <w:lang w:val="en-US"/>
        </w:rPr>
      </w:pPr>
      <w:r w:rsidRPr="00931F57">
        <w:rPr>
          <w:rFonts w:ascii="Times New Roman" w:hAnsi="Times New Roman"/>
          <w:sz w:val="19"/>
          <w:szCs w:val="19"/>
          <w:lang w:val="en-US"/>
        </w:rPr>
        <w:t xml:space="preserve">Figure </w:t>
      </w:r>
      <w:r w:rsidR="005374BE" w:rsidRPr="00931F57">
        <w:rPr>
          <w:rFonts w:ascii="Times New Roman" w:hAnsi="Times New Roman"/>
          <w:sz w:val="19"/>
          <w:szCs w:val="19"/>
          <w:lang w:val="en-US"/>
        </w:rPr>
        <w:t>9</w:t>
      </w:r>
      <w:r w:rsidRPr="00931F57">
        <w:rPr>
          <w:rFonts w:ascii="Times New Roman" w:hAnsi="Times New Roman"/>
          <w:sz w:val="19"/>
          <w:szCs w:val="19"/>
          <w:lang w:val="en-US"/>
        </w:rPr>
        <w:t xml:space="preserve">: </w:t>
      </w:r>
      <w:r w:rsidR="00931F57" w:rsidRPr="00931F57">
        <w:rPr>
          <w:rFonts w:ascii="inherit" w:hAnsi="inherit" w:cs="Courier New"/>
          <w:b w:val="0"/>
          <w:color w:val="212121"/>
          <w:lang w:val="en-US" w:eastAsia="pt-BR"/>
        </w:rPr>
        <w:t>Steady State of NANOSATC - BR2 without structural panels in the hot case</w:t>
      </w:r>
    </w:p>
    <w:p w:rsidR="00F867CA" w:rsidRPr="00931F57" w:rsidRDefault="00F867CA" w:rsidP="00112901">
      <w:pPr>
        <w:pStyle w:val="1"/>
      </w:pPr>
    </w:p>
    <w:p w:rsidR="00E85CFD" w:rsidRDefault="00954C8A" w:rsidP="008B58A9">
      <w:pPr>
        <w:pStyle w:val="1"/>
        <w:keepNext/>
        <w:jc w:val="center"/>
      </w:pPr>
      <w:r w:rsidRPr="00954C8A">
        <w:rPr>
          <w:noProof/>
          <w:lang w:val="pt-BR" w:eastAsia="pt-BR"/>
        </w:rPr>
        <w:drawing>
          <wp:inline distT="0" distB="0" distL="0" distR="0">
            <wp:extent cx="3067050" cy="1897291"/>
            <wp:effectExtent l="0" t="0" r="0" b="8255"/>
            <wp:docPr id="16" name="Imagem 16" descr="C:\Users\Guilherme\Desktop\INPE 2014 - Controle Térmico NANOSATC-BR2\Hotcase\staady state com pain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uilherme\Desktop\INPE 2014 - Controle Térmico NANOSATC-BR2\Hotcase\staady state com painel (1).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8351" cy="1904282"/>
                    </a:xfrm>
                    <a:prstGeom prst="rect">
                      <a:avLst/>
                    </a:prstGeom>
                    <a:noFill/>
                    <a:ln>
                      <a:noFill/>
                    </a:ln>
                  </pic:spPr>
                </pic:pic>
              </a:graphicData>
            </a:graphic>
          </wp:inline>
        </w:drawing>
      </w:r>
    </w:p>
    <w:p w:rsidR="00931F57" w:rsidRPr="00931F57" w:rsidRDefault="00E85CFD" w:rsidP="00931F57">
      <w:pPr>
        <w:pStyle w:val="Pr-formataoHTML"/>
        <w:shd w:val="clear" w:color="auto" w:fill="FFFFFF"/>
        <w:ind w:left="1701" w:right="1700"/>
        <w:rPr>
          <w:rFonts w:ascii="inherit" w:hAnsi="inherit" w:cs="Courier New"/>
          <w:color w:val="212121"/>
          <w:lang w:val="en-US" w:eastAsia="pt-BR"/>
        </w:rPr>
      </w:pPr>
      <w:r w:rsidRPr="00931F57">
        <w:rPr>
          <w:rFonts w:ascii="Times New Roman" w:hAnsi="Times New Roman"/>
          <w:b/>
          <w:sz w:val="19"/>
          <w:szCs w:val="19"/>
          <w:lang w:val="en-US"/>
        </w:rPr>
        <w:t xml:space="preserve">Figure </w:t>
      </w:r>
      <w:r w:rsidR="005374BE" w:rsidRPr="00931F57">
        <w:rPr>
          <w:rFonts w:ascii="Times New Roman" w:hAnsi="Times New Roman"/>
          <w:b/>
          <w:sz w:val="19"/>
          <w:szCs w:val="19"/>
          <w:lang w:val="en-US"/>
        </w:rPr>
        <w:t>10</w:t>
      </w:r>
      <w:r w:rsidRPr="00931F57">
        <w:rPr>
          <w:rFonts w:ascii="Times New Roman" w:hAnsi="Times New Roman"/>
          <w:b/>
          <w:sz w:val="19"/>
          <w:szCs w:val="19"/>
          <w:lang w:val="en-US"/>
        </w:rPr>
        <w:t>:</w:t>
      </w:r>
      <w:r w:rsidRPr="00931F57">
        <w:rPr>
          <w:rFonts w:ascii="Times New Roman" w:hAnsi="Times New Roman"/>
          <w:sz w:val="19"/>
          <w:szCs w:val="19"/>
          <w:lang w:val="en-US"/>
        </w:rPr>
        <w:t xml:space="preserve"> </w:t>
      </w:r>
      <w:r w:rsidR="00931F57" w:rsidRPr="00931F57">
        <w:rPr>
          <w:rFonts w:ascii="inherit" w:hAnsi="inherit" w:cs="Courier New"/>
          <w:color w:val="212121"/>
          <w:lang w:val="en-US" w:eastAsia="pt-BR"/>
        </w:rPr>
        <w:t xml:space="preserve">Steady State of NANOSATC - BR2 </w:t>
      </w:r>
      <w:r w:rsidR="00931F57">
        <w:rPr>
          <w:rFonts w:ascii="inherit" w:hAnsi="inherit" w:cs="Courier New"/>
          <w:color w:val="212121"/>
          <w:lang w:val="en-US" w:eastAsia="pt-BR"/>
        </w:rPr>
        <w:t xml:space="preserve">with structural panels </w:t>
      </w:r>
      <w:r w:rsidR="00931F57" w:rsidRPr="00931F57">
        <w:rPr>
          <w:rFonts w:ascii="inherit" w:hAnsi="inherit" w:cs="Courier New"/>
          <w:color w:val="212121"/>
          <w:lang w:val="en-US" w:eastAsia="pt-BR"/>
        </w:rPr>
        <w:t>in the hot case</w:t>
      </w:r>
    </w:p>
    <w:p w:rsidR="00954C8A" w:rsidRDefault="00954C8A" w:rsidP="00931F57">
      <w:pPr>
        <w:pStyle w:val="Legenda"/>
        <w:ind w:left="1418" w:right="1274"/>
        <w:jc w:val="center"/>
      </w:pPr>
    </w:p>
    <w:p w:rsidR="00E85CFD" w:rsidRDefault="00954C8A" w:rsidP="008B58A9">
      <w:pPr>
        <w:pStyle w:val="1"/>
        <w:keepNext/>
        <w:jc w:val="center"/>
      </w:pPr>
      <w:r w:rsidRPr="00954C8A">
        <w:rPr>
          <w:noProof/>
          <w:lang w:val="pt-BR" w:eastAsia="pt-BR"/>
        </w:rPr>
        <w:lastRenderedPageBreak/>
        <w:drawing>
          <wp:inline distT="0" distB="0" distL="0" distR="0">
            <wp:extent cx="2557333" cy="1764000"/>
            <wp:effectExtent l="19050" t="0" r="0" b="0"/>
            <wp:docPr id="9" name="Imagem 9" descr="C:\Users\Guilherme\Desktop\INPE 2014 - Controle Térmico NANOSATC-BR2\Hotcase\Carga ú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uilherme\Desktop\INPE 2014 - Controle Térmico NANOSATC-BR2\Hotcase\Carga útil.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7333" cy="1764000"/>
                    </a:xfrm>
                    <a:prstGeom prst="rect">
                      <a:avLst/>
                    </a:prstGeom>
                    <a:noFill/>
                    <a:ln>
                      <a:noFill/>
                    </a:ln>
                  </pic:spPr>
                </pic:pic>
              </a:graphicData>
            </a:graphic>
          </wp:inline>
        </w:drawing>
      </w:r>
    </w:p>
    <w:p w:rsidR="00F867CA" w:rsidRPr="00FA0265" w:rsidRDefault="00E85CFD" w:rsidP="008B58A9">
      <w:pPr>
        <w:pStyle w:val="Legenda"/>
        <w:ind w:left="709" w:right="991"/>
        <w:jc w:val="center"/>
        <w:rPr>
          <w:rFonts w:ascii="Times New Roman" w:hAnsi="Times New Roman"/>
          <w:b w:val="0"/>
          <w:sz w:val="19"/>
          <w:szCs w:val="19"/>
        </w:rPr>
      </w:pPr>
      <w:r w:rsidRPr="00FA0265">
        <w:rPr>
          <w:rFonts w:ascii="Times New Roman" w:hAnsi="Times New Roman"/>
          <w:sz w:val="19"/>
          <w:szCs w:val="19"/>
        </w:rPr>
        <w:t xml:space="preserve">Figure </w:t>
      </w:r>
      <w:r w:rsidR="00031857">
        <w:rPr>
          <w:rFonts w:ascii="Times New Roman" w:hAnsi="Times New Roman"/>
          <w:sz w:val="19"/>
          <w:szCs w:val="19"/>
        </w:rPr>
        <w:t>1</w:t>
      </w:r>
      <w:r w:rsidR="005374BE" w:rsidRPr="00FA0265">
        <w:rPr>
          <w:rFonts w:ascii="Times New Roman" w:hAnsi="Times New Roman"/>
          <w:sz w:val="19"/>
          <w:szCs w:val="19"/>
        </w:rPr>
        <w:t>1</w:t>
      </w:r>
      <w:r w:rsidRPr="00FA0265">
        <w:rPr>
          <w:rFonts w:ascii="Times New Roman" w:hAnsi="Times New Roman"/>
          <w:sz w:val="19"/>
          <w:szCs w:val="19"/>
        </w:rPr>
        <w:t>:</w:t>
      </w:r>
      <w:r w:rsidRPr="00FA0265">
        <w:rPr>
          <w:rFonts w:ascii="Times New Roman" w:hAnsi="Times New Roman"/>
          <w:b w:val="0"/>
          <w:sz w:val="19"/>
          <w:szCs w:val="19"/>
        </w:rPr>
        <w:t xml:space="preserve"> </w:t>
      </w:r>
      <w:r w:rsidR="00000092" w:rsidRPr="00000092">
        <w:rPr>
          <w:rFonts w:ascii="Times New Roman" w:hAnsi="Times New Roman"/>
          <w:b w:val="0"/>
          <w:color w:val="212121"/>
          <w:sz w:val="19"/>
          <w:szCs w:val="19"/>
          <w:lang w:val="en-US" w:eastAsia="pt-BR"/>
        </w:rPr>
        <w:t xml:space="preserve">Temperature variation graph </w:t>
      </w:r>
      <w:r w:rsidR="00000092">
        <w:rPr>
          <w:rFonts w:ascii="Times New Roman" w:hAnsi="Times New Roman"/>
          <w:b w:val="0"/>
          <w:sz w:val="19"/>
          <w:szCs w:val="19"/>
        </w:rPr>
        <w:t>Payload</w:t>
      </w:r>
      <w:r w:rsidR="00000092" w:rsidRPr="00000092">
        <w:rPr>
          <w:rFonts w:ascii="Times New Roman" w:hAnsi="Times New Roman"/>
          <w:b w:val="0"/>
          <w:sz w:val="19"/>
          <w:szCs w:val="19"/>
        </w:rPr>
        <w:t xml:space="preserve"> System</w:t>
      </w:r>
      <w:r w:rsidR="00000092">
        <w:rPr>
          <w:rFonts w:ascii="Times New Roman" w:hAnsi="Times New Roman"/>
          <w:b w:val="0"/>
          <w:sz w:val="19"/>
          <w:szCs w:val="19"/>
        </w:rPr>
        <w:t xml:space="preserve"> </w:t>
      </w:r>
      <w:r w:rsidR="00000092" w:rsidRPr="00000092">
        <w:rPr>
          <w:rFonts w:ascii="Times New Roman" w:hAnsi="Times New Roman"/>
          <w:b w:val="0"/>
          <w:color w:val="212121"/>
          <w:sz w:val="19"/>
          <w:szCs w:val="19"/>
          <w:lang w:val="en-US" w:eastAsia="pt-BR"/>
        </w:rPr>
        <w:t>of N</w:t>
      </w:r>
      <w:r w:rsidR="00000092" w:rsidRPr="00000092">
        <w:rPr>
          <w:rFonts w:ascii="Times New Roman" w:hAnsi="Times New Roman"/>
          <w:b w:val="0"/>
          <w:color w:val="212121"/>
          <w:sz w:val="19"/>
          <w:szCs w:val="19"/>
          <w:lang w:val="en-US" w:eastAsia="pt-BR"/>
        </w:rPr>
        <w:t>A</w:t>
      </w:r>
      <w:r w:rsidR="00000092" w:rsidRPr="00000092">
        <w:rPr>
          <w:rFonts w:ascii="Times New Roman" w:hAnsi="Times New Roman"/>
          <w:b w:val="0"/>
          <w:color w:val="212121"/>
          <w:sz w:val="19"/>
          <w:szCs w:val="19"/>
          <w:lang w:val="en-US" w:eastAsia="pt-BR"/>
        </w:rPr>
        <w:t xml:space="preserve">NOSATC-BR2 at </w:t>
      </w:r>
      <w:r w:rsidR="00000092">
        <w:rPr>
          <w:rFonts w:ascii="Times New Roman" w:hAnsi="Times New Roman"/>
          <w:b w:val="0"/>
          <w:color w:val="212121"/>
          <w:sz w:val="19"/>
          <w:szCs w:val="19"/>
          <w:lang w:val="en-US" w:eastAsia="pt-BR"/>
        </w:rPr>
        <w:t>hot</w:t>
      </w:r>
      <w:r w:rsidR="00000092" w:rsidRPr="00000092">
        <w:rPr>
          <w:rFonts w:ascii="Times New Roman" w:hAnsi="Times New Roman"/>
          <w:b w:val="0"/>
          <w:color w:val="212121"/>
          <w:sz w:val="19"/>
          <w:szCs w:val="19"/>
          <w:lang w:val="en-US" w:eastAsia="pt-BR"/>
        </w:rPr>
        <w:t xml:space="preserve"> case</w:t>
      </w:r>
    </w:p>
    <w:p w:rsidR="00954C8A" w:rsidRPr="002E4C7B" w:rsidRDefault="00954C8A" w:rsidP="00112901">
      <w:pPr>
        <w:pStyle w:val="1"/>
        <w:rPr>
          <w:sz w:val="24"/>
        </w:rPr>
      </w:pPr>
    </w:p>
    <w:p w:rsidR="00E85CFD" w:rsidRDefault="00954C8A" w:rsidP="008B58A9">
      <w:pPr>
        <w:pStyle w:val="1"/>
        <w:keepNext/>
        <w:jc w:val="center"/>
      </w:pPr>
      <w:r w:rsidRPr="00954C8A">
        <w:rPr>
          <w:noProof/>
          <w:lang w:val="pt-BR" w:eastAsia="pt-BR"/>
        </w:rPr>
        <w:drawing>
          <wp:inline distT="0" distB="0" distL="0" distR="0">
            <wp:extent cx="2579634" cy="1781175"/>
            <wp:effectExtent l="0" t="0" r="0" b="0"/>
            <wp:docPr id="10" name="Imagem 10" descr="C:\Users\Guilherme\Desktop\INPE 2014 - Controle Térmico NANOSATC-BR2\Hotcase\Comunic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uilherme\Desktop\INPE 2014 - Controle Térmico NANOSATC-BR2\Hotcase\Comunicação.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2298" cy="1789919"/>
                    </a:xfrm>
                    <a:prstGeom prst="rect">
                      <a:avLst/>
                    </a:prstGeom>
                    <a:noFill/>
                    <a:ln>
                      <a:noFill/>
                    </a:ln>
                  </pic:spPr>
                </pic:pic>
              </a:graphicData>
            </a:graphic>
          </wp:inline>
        </w:drawing>
      </w:r>
    </w:p>
    <w:p w:rsidR="00954C8A" w:rsidRPr="00FA0265" w:rsidRDefault="00E85CFD" w:rsidP="00143BBA">
      <w:pPr>
        <w:pStyle w:val="Legenda"/>
        <w:ind w:left="1418" w:right="1416"/>
        <w:jc w:val="center"/>
        <w:rPr>
          <w:rFonts w:ascii="Times New Roman" w:hAnsi="Times New Roman"/>
          <w:sz w:val="19"/>
          <w:szCs w:val="19"/>
        </w:rPr>
      </w:pPr>
      <w:r w:rsidRPr="00FA0265">
        <w:rPr>
          <w:rFonts w:ascii="Times New Roman" w:hAnsi="Times New Roman"/>
          <w:sz w:val="19"/>
          <w:szCs w:val="19"/>
        </w:rPr>
        <w:t xml:space="preserve">Figure </w:t>
      </w:r>
      <w:r w:rsidR="00031857">
        <w:rPr>
          <w:rFonts w:ascii="Times New Roman" w:hAnsi="Times New Roman"/>
          <w:sz w:val="19"/>
          <w:szCs w:val="19"/>
        </w:rPr>
        <w:t>1</w:t>
      </w:r>
      <w:r w:rsidR="005374BE" w:rsidRPr="00FA0265">
        <w:rPr>
          <w:rFonts w:ascii="Times New Roman" w:hAnsi="Times New Roman"/>
          <w:sz w:val="19"/>
          <w:szCs w:val="19"/>
        </w:rPr>
        <w:t>2</w:t>
      </w:r>
      <w:r w:rsidRPr="00FA0265">
        <w:rPr>
          <w:rFonts w:ascii="Times New Roman" w:hAnsi="Times New Roman"/>
          <w:sz w:val="19"/>
          <w:szCs w:val="19"/>
        </w:rPr>
        <w:t xml:space="preserve">: </w:t>
      </w:r>
      <w:r w:rsidR="00000092" w:rsidRPr="00000092">
        <w:rPr>
          <w:rFonts w:ascii="Times New Roman" w:hAnsi="Times New Roman"/>
          <w:b w:val="0"/>
          <w:color w:val="212121"/>
          <w:sz w:val="19"/>
          <w:szCs w:val="19"/>
          <w:lang w:val="en-US" w:eastAsia="pt-BR"/>
        </w:rPr>
        <w:t xml:space="preserve">Temperature variation graph </w:t>
      </w:r>
      <w:r w:rsidR="00000092">
        <w:rPr>
          <w:rFonts w:ascii="Times New Roman" w:hAnsi="Times New Roman"/>
          <w:b w:val="0"/>
          <w:sz w:val="19"/>
          <w:szCs w:val="19"/>
        </w:rPr>
        <w:t>Commun</w:t>
      </w:r>
      <w:r w:rsidR="00000092">
        <w:rPr>
          <w:rFonts w:ascii="Times New Roman" w:hAnsi="Times New Roman"/>
          <w:b w:val="0"/>
          <w:sz w:val="19"/>
          <w:szCs w:val="19"/>
        </w:rPr>
        <w:t>i</w:t>
      </w:r>
      <w:r w:rsidR="00000092">
        <w:rPr>
          <w:rFonts w:ascii="Times New Roman" w:hAnsi="Times New Roman"/>
          <w:b w:val="0"/>
          <w:sz w:val="19"/>
          <w:szCs w:val="19"/>
        </w:rPr>
        <w:t xml:space="preserve">cation </w:t>
      </w:r>
      <w:r w:rsidR="00000092" w:rsidRPr="00000092">
        <w:rPr>
          <w:rFonts w:ascii="Times New Roman" w:hAnsi="Times New Roman"/>
          <w:b w:val="0"/>
          <w:sz w:val="19"/>
          <w:szCs w:val="19"/>
        </w:rPr>
        <w:t>System</w:t>
      </w:r>
      <w:r w:rsidR="00000092">
        <w:rPr>
          <w:rFonts w:ascii="Times New Roman" w:hAnsi="Times New Roman"/>
          <w:b w:val="0"/>
          <w:sz w:val="19"/>
          <w:szCs w:val="19"/>
        </w:rPr>
        <w:t xml:space="preserve"> </w:t>
      </w:r>
      <w:r w:rsidR="00000092">
        <w:rPr>
          <w:rFonts w:ascii="Times New Roman" w:hAnsi="Times New Roman"/>
          <w:b w:val="0"/>
          <w:color w:val="212121"/>
          <w:sz w:val="19"/>
          <w:szCs w:val="19"/>
          <w:lang w:val="en-US" w:eastAsia="pt-BR"/>
        </w:rPr>
        <w:t>of NANOSATC-BR2 at hot</w:t>
      </w:r>
      <w:r w:rsidR="00000092" w:rsidRPr="00000092">
        <w:rPr>
          <w:rFonts w:ascii="Times New Roman" w:hAnsi="Times New Roman"/>
          <w:b w:val="0"/>
          <w:color w:val="212121"/>
          <w:sz w:val="19"/>
          <w:szCs w:val="19"/>
          <w:lang w:val="en-US" w:eastAsia="pt-BR"/>
        </w:rPr>
        <w:t xml:space="preserve"> case</w:t>
      </w:r>
    </w:p>
    <w:p w:rsidR="00954C8A" w:rsidRDefault="00954C8A" w:rsidP="00112901">
      <w:pPr>
        <w:pStyle w:val="1"/>
      </w:pPr>
    </w:p>
    <w:p w:rsidR="00E85CFD" w:rsidRDefault="00954C8A" w:rsidP="008B58A9">
      <w:pPr>
        <w:pStyle w:val="1"/>
        <w:keepNext/>
        <w:jc w:val="center"/>
      </w:pPr>
      <w:r w:rsidRPr="00954C8A">
        <w:rPr>
          <w:noProof/>
          <w:lang w:val="pt-BR" w:eastAsia="pt-BR"/>
        </w:rPr>
        <w:drawing>
          <wp:inline distT="0" distB="0" distL="0" distR="0">
            <wp:extent cx="2552700" cy="1762578"/>
            <wp:effectExtent l="0" t="0" r="0" b="9525"/>
            <wp:docPr id="11" name="Imagem 11" descr="C:\Users\Guilherme\Desktop\INPE 2014 - Controle Térmico NANOSATC-BR2\Hotcase\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uilherme\Desktop\INPE 2014 - Controle Térmico NANOSATC-BR2\Hotcase\Frame.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4464" cy="1770701"/>
                    </a:xfrm>
                    <a:prstGeom prst="rect">
                      <a:avLst/>
                    </a:prstGeom>
                    <a:noFill/>
                    <a:ln>
                      <a:noFill/>
                    </a:ln>
                  </pic:spPr>
                </pic:pic>
              </a:graphicData>
            </a:graphic>
          </wp:inline>
        </w:drawing>
      </w:r>
    </w:p>
    <w:p w:rsidR="00954C8A" w:rsidRPr="00FA0265" w:rsidRDefault="00E85CFD" w:rsidP="00143BBA">
      <w:pPr>
        <w:pStyle w:val="Legenda"/>
        <w:ind w:left="1418" w:right="1416"/>
        <w:jc w:val="center"/>
        <w:rPr>
          <w:rFonts w:ascii="Times New Roman" w:hAnsi="Times New Roman"/>
          <w:sz w:val="19"/>
          <w:szCs w:val="19"/>
        </w:rPr>
      </w:pPr>
      <w:r w:rsidRPr="00FA0265">
        <w:rPr>
          <w:rFonts w:ascii="Times New Roman" w:hAnsi="Times New Roman"/>
          <w:sz w:val="19"/>
          <w:szCs w:val="19"/>
        </w:rPr>
        <w:t xml:space="preserve">Figure </w:t>
      </w:r>
      <w:r w:rsidR="00031857">
        <w:rPr>
          <w:rFonts w:ascii="Times New Roman" w:hAnsi="Times New Roman"/>
          <w:sz w:val="19"/>
          <w:szCs w:val="19"/>
        </w:rPr>
        <w:t>1</w:t>
      </w:r>
      <w:r w:rsidR="005374BE" w:rsidRPr="00FA0265">
        <w:rPr>
          <w:rFonts w:ascii="Times New Roman" w:hAnsi="Times New Roman"/>
          <w:sz w:val="19"/>
          <w:szCs w:val="19"/>
        </w:rPr>
        <w:t>3</w:t>
      </w:r>
      <w:r w:rsidRPr="00FA0265">
        <w:rPr>
          <w:rFonts w:ascii="Times New Roman" w:hAnsi="Times New Roman"/>
          <w:sz w:val="19"/>
          <w:szCs w:val="19"/>
        </w:rPr>
        <w:t xml:space="preserve">:  </w:t>
      </w:r>
      <w:r w:rsidR="00000092" w:rsidRPr="00000092">
        <w:rPr>
          <w:rFonts w:ascii="Times New Roman" w:hAnsi="Times New Roman"/>
          <w:b w:val="0"/>
          <w:color w:val="212121"/>
          <w:sz w:val="19"/>
          <w:szCs w:val="19"/>
          <w:lang w:val="en-US" w:eastAsia="pt-BR"/>
        </w:rPr>
        <w:t xml:space="preserve">Temperature variation graph </w:t>
      </w:r>
      <w:r w:rsidR="008B58A9">
        <w:rPr>
          <w:rFonts w:ascii="Times New Roman" w:hAnsi="Times New Roman"/>
          <w:b w:val="0"/>
          <w:sz w:val="19"/>
          <w:szCs w:val="19"/>
        </w:rPr>
        <w:t>Frame Structure</w:t>
      </w:r>
      <w:r w:rsidR="00000092">
        <w:rPr>
          <w:rFonts w:ascii="Times New Roman" w:hAnsi="Times New Roman"/>
          <w:b w:val="0"/>
          <w:sz w:val="19"/>
          <w:szCs w:val="19"/>
        </w:rPr>
        <w:t xml:space="preserve"> </w:t>
      </w:r>
      <w:r w:rsidR="00000092" w:rsidRPr="00000092">
        <w:rPr>
          <w:rFonts w:ascii="Times New Roman" w:hAnsi="Times New Roman"/>
          <w:b w:val="0"/>
          <w:color w:val="212121"/>
          <w:sz w:val="19"/>
          <w:szCs w:val="19"/>
          <w:lang w:val="en-US" w:eastAsia="pt-BR"/>
        </w:rPr>
        <w:t xml:space="preserve">of NANOSATC-BR2 at </w:t>
      </w:r>
      <w:r w:rsidR="008B58A9">
        <w:rPr>
          <w:rFonts w:ascii="Times New Roman" w:hAnsi="Times New Roman"/>
          <w:b w:val="0"/>
          <w:color w:val="212121"/>
          <w:sz w:val="19"/>
          <w:szCs w:val="19"/>
          <w:lang w:val="en-US" w:eastAsia="pt-BR"/>
        </w:rPr>
        <w:t>hot</w:t>
      </w:r>
      <w:r w:rsidR="00000092" w:rsidRPr="00000092">
        <w:rPr>
          <w:rFonts w:ascii="Times New Roman" w:hAnsi="Times New Roman"/>
          <w:b w:val="0"/>
          <w:color w:val="212121"/>
          <w:sz w:val="19"/>
          <w:szCs w:val="19"/>
          <w:lang w:val="en-US" w:eastAsia="pt-BR"/>
        </w:rPr>
        <w:t xml:space="preserve"> case</w:t>
      </w:r>
    </w:p>
    <w:p w:rsidR="00954C8A" w:rsidRDefault="00954C8A" w:rsidP="00112901">
      <w:pPr>
        <w:pStyle w:val="1"/>
      </w:pPr>
    </w:p>
    <w:p w:rsidR="00E85CFD" w:rsidRDefault="00954C8A" w:rsidP="008B58A9">
      <w:pPr>
        <w:pStyle w:val="1"/>
        <w:keepNext/>
        <w:jc w:val="center"/>
      </w:pPr>
      <w:r w:rsidRPr="00954C8A">
        <w:rPr>
          <w:noProof/>
          <w:lang w:val="pt-BR" w:eastAsia="pt-BR"/>
        </w:rPr>
        <w:lastRenderedPageBreak/>
        <w:drawing>
          <wp:inline distT="0" distB="0" distL="0" distR="0">
            <wp:extent cx="2570560" cy="1764000"/>
            <wp:effectExtent l="19050" t="0" r="1190" b="0"/>
            <wp:docPr id="12" name="Imagem 12" descr="C:\Users\Guilherme\Desktop\INPE 2014 - Controle Térmico NANOSATC-BR2\Hotcase\O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uilherme\Desktop\INPE 2014 - Controle Térmico NANOSATC-BR2\Hotcase\OBC.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0560" cy="1764000"/>
                    </a:xfrm>
                    <a:prstGeom prst="rect">
                      <a:avLst/>
                    </a:prstGeom>
                    <a:noFill/>
                    <a:ln>
                      <a:noFill/>
                    </a:ln>
                  </pic:spPr>
                </pic:pic>
              </a:graphicData>
            </a:graphic>
          </wp:inline>
        </w:drawing>
      </w:r>
    </w:p>
    <w:p w:rsidR="00954C8A" w:rsidRPr="00FA0265" w:rsidRDefault="00E85CFD" w:rsidP="00143BBA">
      <w:pPr>
        <w:pStyle w:val="Legenda"/>
        <w:tabs>
          <w:tab w:val="left" w:pos="1276"/>
        </w:tabs>
        <w:ind w:left="1418" w:right="1416"/>
        <w:jc w:val="center"/>
        <w:rPr>
          <w:rFonts w:ascii="Times New Roman" w:hAnsi="Times New Roman"/>
          <w:sz w:val="19"/>
          <w:szCs w:val="19"/>
        </w:rPr>
      </w:pPr>
      <w:r w:rsidRPr="00FA0265">
        <w:rPr>
          <w:rFonts w:ascii="Times New Roman" w:hAnsi="Times New Roman"/>
          <w:sz w:val="19"/>
          <w:szCs w:val="19"/>
        </w:rPr>
        <w:t xml:space="preserve">Figure </w:t>
      </w:r>
      <w:r w:rsidR="00031857">
        <w:rPr>
          <w:rFonts w:ascii="Times New Roman" w:hAnsi="Times New Roman"/>
          <w:sz w:val="19"/>
          <w:szCs w:val="19"/>
        </w:rPr>
        <w:t>1</w:t>
      </w:r>
      <w:r w:rsidR="005374BE" w:rsidRPr="00FA0265">
        <w:rPr>
          <w:rFonts w:ascii="Times New Roman" w:hAnsi="Times New Roman"/>
          <w:sz w:val="19"/>
          <w:szCs w:val="19"/>
        </w:rPr>
        <w:t>4</w:t>
      </w:r>
      <w:r w:rsidRPr="00FA0265">
        <w:rPr>
          <w:rFonts w:ascii="Times New Roman" w:hAnsi="Times New Roman"/>
          <w:sz w:val="19"/>
          <w:szCs w:val="19"/>
        </w:rPr>
        <w:t xml:space="preserve">: </w:t>
      </w:r>
      <w:r w:rsidR="00000092" w:rsidRPr="00000092">
        <w:rPr>
          <w:rFonts w:ascii="Times New Roman" w:hAnsi="Times New Roman"/>
          <w:b w:val="0"/>
          <w:color w:val="212121"/>
          <w:sz w:val="19"/>
          <w:szCs w:val="19"/>
          <w:lang w:val="en-US" w:eastAsia="pt-BR"/>
        </w:rPr>
        <w:t xml:space="preserve">Temperature variation graph </w:t>
      </w:r>
      <w:r w:rsidR="00000092">
        <w:rPr>
          <w:rFonts w:ascii="Times New Roman" w:hAnsi="Times New Roman"/>
          <w:b w:val="0"/>
          <w:sz w:val="19"/>
          <w:szCs w:val="19"/>
        </w:rPr>
        <w:t xml:space="preserve">On Board Computer </w:t>
      </w:r>
      <w:r w:rsidR="008B58A9">
        <w:rPr>
          <w:rFonts w:ascii="Times New Roman" w:hAnsi="Times New Roman"/>
          <w:b w:val="0"/>
          <w:color w:val="212121"/>
          <w:sz w:val="19"/>
          <w:szCs w:val="19"/>
          <w:lang w:val="en-US" w:eastAsia="pt-BR"/>
        </w:rPr>
        <w:t>of NANOSATC-BR2 at hot</w:t>
      </w:r>
      <w:r w:rsidR="00000092" w:rsidRPr="00000092">
        <w:rPr>
          <w:rFonts w:ascii="Times New Roman" w:hAnsi="Times New Roman"/>
          <w:b w:val="0"/>
          <w:color w:val="212121"/>
          <w:sz w:val="19"/>
          <w:szCs w:val="19"/>
          <w:lang w:val="en-US" w:eastAsia="pt-BR"/>
        </w:rPr>
        <w:t xml:space="preserve"> case</w:t>
      </w:r>
    </w:p>
    <w:p w:rsidR="00954C8A" w:rsidRDefault="00954C8A" w:rsidP="00112901">
      <w:pPr>
        <w:pStyle w:val="1"/>
      </w:pPr>
    </w:p>
    <w:p w:rsidR="00E85CFD" w:rsidRDefault="00954C8A" w:rsidP="008B58A9">
      <w:pPr>
        <w:pStyle w:val="1"/>
        <w:keepNext/>
        <w:jc w:val="center"/>
      </w:pPr>
      <w:r w:rsidRPr="00954C8A">
        <w:rPr>
          <w:noProof/>
          <w:lang w:val="pt-BR" w:eastAsia="pt-BR"/>
        </w:rPr>
        <w:drawing>
          <wp:inline distT="0" distB="0" distL="0" distR="0">
            <wp:extent cx="2556385" cy="1764000"/>
            <wp:effectExtent l="19050" t="0" r="0" b="0"/>
            <wp:docPr id="13" name="Imagem 13" descr="C:\Users\Guilherme\Desktop\INPE 2014 - Controle Térmico NANOSATC-BR2\Hotcase\Painel Estrut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uilherme\Desktop\INPE 2014 - Controle Térmico NANOSATC-BR2\Hotcase\Painel Estrutural.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6385" cy="1764000"/>
                    </a:xfrm>
                    <a:prstGeom prst="rect">
                      <a:avLst/>
                    </a:prstGeom>
                    <a:noFill/>
                    <a:ln>
                      <a:noFill/>
                    </a:ln>
                  </pic:spPr>
                </pic:pic>
              </a:graphicData>
            </a:graphic>
          </wp:inline>
        </w:drawing>
      </w:r>
    </w:p>
    <w:p w:rsidR="008B58A9" w:rsidRDefault="00031857" w:rsidP="008B58A9">
      <w:pPr>
        <w:pStyle w:val="Legenda"/>
        <w:ind w:left="1276" w:right="1133"/>
        <w:jc w:val="center"/>
        <w:rPr>
          <w:rFonts w:ascii="Times New Roman" w:hAnsi="Times New Roman"/>
          <w:b w:val="0"/>
          <w:sz w:val="19"/>
          <w:szCs w:val="19"/>
        </w:rPr>
      </w:pPr>
      <w:r>
        <w:rPr>
          <w:rFonts w:ascii="Times New Roman" w:hAnsi="Times New Roman"/>
          <w:sz w:val="19"/>
          <w:szCs w:val="19"/>
        </w:rPr>
        <w:t>Figure 1</w:t>
      </w:r>
      <w:r w:rsidR="005374BE" w:rsidRPr="00FA0265">
        <w:rPr>
          <w:rFonts w:ascii="Times New Roman" w:hAnsi="Times New Roman"/>
          <w:sz w:val="19"/>
          <w:szCs w:val="19"/>
        </w:rPr>
        <w:t>5</w:t>
      </w:r>
      <w:r w:rsidR="00E85CFD" w:rsidRPr="00FA0265">
        <w:rPr>
          <w:rFonts w:ascii="Times New Roman" w:hAnsi="Times New Roman"/>
          <w:sz w:val="19"/>
          <w:szCs w:val="19"/>
        </w:rPr>
        <w:t xml:space="preserve">:  </w:t>
      </w:r>
      <w:r w:rsidR="00000092" w:rsidRPr="00000092">
        <w:rPr>
          <w:rFonts w:ascii="Times New Roman" w:hAnsi="Times New Roman"/>
          <w:b w:val="0"/>
          <w:color w:val="212121"/>
          <w:sz w:val="19"/>
          <w:szCs w:val="19"/>
          <w:lang w:val="en-US" w:eastAsia="pt-BR"/>
        </w:rPr>
        <w:t xml:space="preserve">Temperature variation graph </w:t>
      </w:r>
      <w:r w:rsidR="00000092">
        <w:rPr>
          <w:rFonts w:ascii="Times New Roman" w:hAnsi="Times New Roman"/>
          <w:b w:val="0"/>
          <w:sz w:val="19"/>
          <w:szCs w:val="19"/>
        </w:rPr>
        <w:t xml:space="preserve">Structural </w:t>
      </w:r>
    </w:p>
    <w:p w:rsidR="00954C8A" w:rsidRDefault="00000092" w:rsidP="008B58A9">
      <w:pPr>
        <w:pStyle w:val="Legenda"/>
        <w:ind w:left="1276" w:right="1133"/>
        <w:jc w:val="center"/>
        <w:rPr>
          <w:rFonts w:ascii="Times New Roman" w:hAnsi="Times New Roman"/>
          <w:b w:val="0"/>
          <w:color w:val="212121"/>
          <w:sz w:val="19"/>
          <w:szCs w:val="19"/>
          <w:lang w:val="en-US" w:eastAsia="pt-BR"/>
        </w:rPr>
      </w:pPr>
      <w:r>
        <w:rPr>
          <w:rFonts w:ascii="Times New Roman" w:hAnsi="Times New Roman"/>
          <w:b w:val="0"/>
          <w:sz w:val="19"/>
          <w:szCs w:val="19"/>
        </w:rPr>
        <w:t xml:space="preserve">Panels </w:t>
      </w:r>
      <w:r w:rsidRPr="00000092">
        <w:rPr>
          <w:rFonts w:ascii="Times New Roman" w:hAnsi="Times New Roman"/>
          <w:b w:val="0"/>
          <w:color w:val="212121"/>
          <w:sz w:val="19"/>
          <w:szCs w:val="19"/>
          <w:lang w:val="en-US" w:eastAsia="pt-BR"/>
        </w:rPr>
        <w:t xml:space="preserve">of NANOSATC-BR2 at </w:t>
      </w:r>
      <w:r w:rsidR="008B58A9">
        <w:rPr>
          <w:rFonts w:ascii="Times New Roman" w:hAnsi="Times New Roman"/>
          <w:b w:val="0"/>
          <w:color w:val="212121"/>
          <w:sz w:val="19"/>
          <w:szCs w:val="19"/>
          <w:lang w:val="en-US" w:eastAsia="pt-BR"/>
        </w:rPr>
        <w:t>hot</w:t>
      </w:r>
      <w:r w:rsidRPr="00000092">
        <w:rPr>
          <w:rFonts w:ascii="Times New Roman" w:hAnsi="Times New Roman"/>
          <w:b w:val="0"/>
          <w:color w:val="212121"/>
          <w:sz w:val="19"/>
          <w:szCs w:val="19"/>
          <w:lang w:val="en-US" w:eastAsia="pt-BR"/>
        </w:rPr>
        <w:t xml:space="preserve"> case</w:t>
      </w:r>
    </w:p>
    <w:p w:rsidR="008A3E60" w:rsidRPr="008A3E60" w:rsidRDefault="008A3E60" w:rsidP="008A3E60">
      <w:pPr>
        <w:rPr>
          <w:lang w:val="en-US" w:eastAsia="pt-BR"/>
        </w:rPr>
      </w:pPr>
    </w:p>
    <w:p w:rsidR="00E85CFD" w:rsidRDefault="00954C8A" w:rsidP="008B58A9">
      <w:pPr>
        <w:pStyle w:val="1"/>
        <w:keepNext/>
        <w:jc w:val="center"/>
      </w:pPr>
      <w:r w:rsidRPr="00954C8A">
        <w:rPr>
          <w:noProof/>
          <w:lang w:val="pt-BR" w:eastAsia="pt-BR"/>
        </w:rPr>
        <w:drawing>
          <wp:inline distT="0" distB="0" distL="0" distR="0">
            <wp:extent cx="2553600" cy="1764000"/>
            <wp:effectExtent l="19050" t="0" r="0" b="0"/>
            <wp:docPr id="14" name="Imagem 14" descr="C:\Users\Guilherme\Desktop\INPE 2014 - Controle Térmico NANOSATC-BR2\Hotcase\Potê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uilherme\Desktop\INPE 2014 - Controle Térmico NANOSATC-BR2\Hotcase\Potência.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3600" cy="1764000"/>
                    </a:xfrm>
                    <a:prstGeom prst="rect">
                      <a:avLst/>
                    </a:prstGeom>
                    <a:noFill/>
                    <a:ln>
                      <a:noFill/>
                    </a:ln>
                  </pic:spPr>
                </pic:pic>
              </a:graphicData>
            </a:graphic>
          </wp:inline>
        </w:drawing>
      </w:r>
    </w:p>
    <w:p w:rsidR="00000092" w:rsidRPr="00000092" w:rsidRDefault="00E85CFD" w:rsidP="008B58A9">
      <w:pPr>
        <w:pStyle w:val="Legenda"/>
        <w:ind w:left="1276" w:right="1274"/>
        <w:jc w:val="center"/>
        <w:rPr>
          <w:rFonts w:ascii="Times New Roman" w:hAnsi="Times New Roman"/>
          <w:b w:val="0"/>
          <w:sz w:val="19"/>
          <w:szCs w:val="19"/>
        </w:rPr>
      </w:pPr>
      <w:r w:rsidRPr="00FA0265">
        <w:rPr>
          <w:rFonts w:ascii="Times New Roman" w:hAnsi="Times New Roman"/>
          <w:sz w:val="19"/>
          <w:szCs w:val="19"/>
        </w:rPr>
        <w:t xml:space="preserve">Figure </w:t>
      </w:r>
      <w:r w:rsidR="00031857">
        <w:rPr>
          <w:rFonts w:ascii="Times New Roman" w:hAnsi="Times New Roman"/>
          <w:sz w:val="19"/>
          <w:szCs w:val="19"/>
        </w:rPr>
        <w:t>1</w:t>
      </w:r>
      <w:r w:rsidR="005374BE" w:rsidRPr="00FA0265">
        <w:rPr>
          <w:rFonts w:ascii="Times New Roman" w:hAnsi="Times New Roman"/>
          <w:sz w:val="19"/>
          <w:szCs w:val="19"/>
        </w:rPr>
        <w:t>6</w:t>
      </w:r>
      <w:r w:rsidRPr="00FA0265">
        <w:rPr>
          <w:rFonts w:ascii="Times New Roman" w:hAnsi="Times New Roman"/>
          <w:sz w:val="19"/>
          <w:szCs w:val="19"/>
        </w:rPr>
        <w:t xml:space="preserve">:  </w:t>
      </w:r>
      <w:r w:rsidR="00000092" w:rsidRPr="00000092">
        <w:rPr>
          <w:rFonts w:ascii="Times New Roman" w:hAnsi="Times New Roman"/>
          <w:b w:val="0"/>
          <w:color w:val="212121"/>
          <w:sz w:val="19"/>
          <w:szCs w:val="19"/>
          <w:lang w:val="en-US" w:eastAsia="pt-BR"/>
        </w:rPr>
        <w:t xml:space="preserve">Temperature variation graph </w:t>
      </w:r>
      <w:r w:rsidR="00000092">
        <w:rPr>
          <w:rFonts w:ascii="Times New Roman" w:hAnsi="Times New Roman"/>
          <w:b w:val="0"/>
          <w:sz w:val="19"/>
          <w:szCs w:val="19"/>
        </w:rPr>
        <w:t>Power</w:t>
      </w:r>
      <w:r w:rsidR="00000092" w:rsidRPr="00000092">
        <w:rPr>
          <w:rFonts w:ascii="Times New Roman" w:hAnsi="Times New Roman"/>
          <w:b w:val="0"/>
          <w:sz w:val="19"/>
          <w:szCs w:val="19"/>
        </w:rPr>
        <w:t xml:space="preserve"> System</w:t>
      </w:r>
      <w:r w:rsidR="00000092">
        <w:rPr>
          <w:rFonts w:ascii="Times New Roman" w:hAnsi="Times New Roman"/>
          <w:b w:val="0"/>
          <w:sz w:val="19"/>
          <w:szCs w:val="19"/>
        </w:rPr>
        <w:t xml:space="preserve"> </w:t>
      </w:r>
      <w:r w:rsidR="00000092" w:rsidRPr="00000092">
        <w:rPr>
          <w:rFonts w:ascii="Times New Roman" w:hAnsi="Times New Roman"/>
          <w:b w:val="0"/>
          <w:color w:val="212121"/>
          <w:sz w:val="19"/>
          <w:szCs w:val="19"/>
          <w:lang w:val="en-US" w:eastAsia="pt-BR"/>
        </w:rPr>
        <w:t xml:space="preserve">of NANOSATC-BR2 at </w:t>
      </w:r>
      <w:r w:rsidR="008B58A9">
        <w:rPr>
          <w:rFonts w:ascii="Times New Roman" w:hAnsi="Times New Roman"/>
          <w:b w:val="0"/>
          <w:color w:val="212121"/>
          <w:sz w:val="19"/>
          <w:szCs w:val="19"/>
          <w:lang w:val="en-US" w:eastAsia="pt-BR"/>
        </w:rPr>
        <w:t>hot</w:t>
      </w:r>
      <w:r w:rsidR="00000092" w:rsidRPr="00000092">
        <w:rPr>
          <w:rFonts w:ascii="Times New Roman" w:hAnsi="Times New Roman"/>
          <w:b w:val="0"/>
          <w:color w:val="212121"/>
          <w:sz w:val="19"/>
          <w:szCs w:val="19"/>
          <w:lang w:val="en-US" w:eastAsia="pt-BR"/>
        </w:rPr>
        <w:t xml:space="preserve"> case</w:t>
      </w:r>
      <w:r w:rsidR="00000092" w:rsidRPr="00000092">
        <w:rPr>
          <w:rFonts w:ascii="Times New Roman" w:hAnsi="Times New Roman"/>
          <w:b w:val="0"/>
          <w:sz w:val="19"/>
          <w:szCs w:val="19"/>
        </w:rPr>
        <w:t xml:space="preserve"> </w:t>
      </w:r>
    </w:p>
    <w:p w:rsidR="00954C8A" w:rsidRPr="00FA0265" w:rsidRDefault="00954C8A" w:rsidP="00E85CFD">
      <w:pPr>
        <w:pStyle w:val="Legenda"/>
        <w:jc w:val="center"/>
        <w:rPr>
          <w:rFonts w:ascii="Times New Roman" w:hAnsi="Times New Roman"/>
          <w:sz w:val="19"/>
          <w:szCs w:val="19"/>
        </w:rPr>
      </w:pPr>
    </w:p>
    <w:p w:rsidR="00F867CA" w:rsidRPr="002D6981" w:rsidRDefault="00F867CA" w:rsidP="00112901">
      <w:pPr>
        <w:pStyle w:val="1"/>
      </w:pPr>
    </w:p>
    <w:p w:rsidR="00F867CA" w:rsidRPr="00EF448C" w:rsidRDefault="00F867CA" w:rsidP="00CC0E6E">
      <w:pPr>
        <w:rPr>
          <w:b/>
          <w:szCs w:val="22"/>
        </w:rPr>
      </w:pPr>
      <w:r w:rsidRPr="00C74B2B">
        <w:rPr>
          <w:b/>
          <w:szCs w:val="22"/>
        </w:rPr>
        <w:t>Cold</w:t>
      </w:r>
      <w:r w:rsidR="00C614D6">
        <w:rPr>
          <w:b/>
          <w:szCs w:val="22"/>
        </w:rPr>
        <w:t xml:space="preserve"> </w:t>
      </w:r>
      <w:r w:rsidRPr="00C74B2B">
        <w:rPr>
          <w:b/>
          <w:szCs w:val="22"/>
        </w:rPr>
        <w:t>case</w:t>
      </w:r>
      <w:r w:rsidRPr="00EF448C">
        <w:rPr>
          <w:szCs w:val="22"/>
        </w:rPr>
        <w:t>:</w:t>
      </w:r>
      <w:r w:rsidR="002A6545" w:rsidRPr="00EF448C">
        <w:rPr>
          <w:b/>
          <w:szCs w:val="22"/>
        </w:rPr>
        <w:t xml:space="preserve"> </w:t>
      </w:r>
      <w:r w:rsidR="002D6981" w:rsidRPr="00EF448C">
        <w:rPr>
          <w:szCs w:val="22"/>
        </w:rPr>
        <w:t>All subsystems in standby mode and orbit LEO (low Earth orbit) with beta angle of 0 degrees</w:t>
      </w:r>
      <w:r w:rsidR="00CC0E6E">
        <w:rPr>
          <w:szCs w:val="22"/>
        </w:rPr>
        <w:t xml:space="preserve">, according </w:t>
      </w:r>
      <w:r w:rsidR="00CC0E6E" w:rsidRPr="00CC0E6E">
        <w:rPr>
          <w:rFonts w:ascii="Times New Roman" w:hAnsi="Times New Roman"/>
          <w:sz w:val="22"/>
          <w:lang w:val="en-US"/>
        </w:rPr>
        <w:t>G</w:t>
      </w:r>
      <w:r w:rsidR="00AE5A26">
        <w:rPr>
          <w:rFonts w:ascii="Times New Roman" w:hAnsi="Times New Roman"/>
          <w:sz w:val="22"/>
          <w:lang w:val="en-US"/>
        </w:rPr>
        <w:t>ilmore</w:t>
      </w:r>
      <w:r w:rsidR="00CC0E6E">
        <w:rPr>
          <w:rFonts w:ascii="Times New Roman" w:hAnsi="Times New Roman"/>
          <w:sz w:val="22"/>
          <w:lang w:val="en-US"/>
        </w:rPr>
        <w:t xml:space="preserve"> (</w:t>
      </w:r>
      <w:r w:rsidR="00CC0E6E" w:rsidRPr="004E6530">
        <w:rPr>
          <w:rFonts w:ascii="Times New Roman" w:hAnsi="Times New Roman"/>
          <w:sz w:val="22"/>
        </w:rPr>
        <w:t>1994</w:t>
      </w:r>
      <w:r w:rsidR="00CC0E6E">
        <w:rPr>
          <w:rFonts w:ascii="Times New Roman" w:hAnsi="Times New Roman"/>
          <w:sz w:val="22"/>
        </w:rPr>
        <w:t>),</w:t>
      </w:r>
      <w:r w:rsidR="00CC0E6E">
        <w:rPr>
          <w:szCs w:val="22"/>
        </w:rPr>
        <w:t xml:space="preserve"> [4]</w:t>
      </w:r>
      <w:r w:rsidR="002D6981" w:rsidRPr="00EF448C">
        <w:rPr>
          <w:szCs w:val="22"/>
        </w:rPr>
        <w:t>. This orbit has the chara</w:t>
      </w:r>
      <w:r w:rsidR="002D6981" w:rsidRPr="00EF448C">
        <w:rPr>
          <w:szCs w:val="22"/>
        </w:rPr>
        <w:t>c</w:t>
      </w:r>
      <w:r w:rsidR="002D6981" w:rsidRPr="00EF448C">
        <w:rPr>
          <w:szCs w:val="22"/>
        </w:rPr>
        <w:t xml:space="preserve">teristic of maintaining the satellite in the Earth shadow longer. The </w:t>
      </w:r>
      <w:r w:rsidR="00C74B2B">
        <w:rPr>
          <w:szCs w:val="22"/>
        </w:rPr>
        <w:t>F</w:t>
      </w:r>
      <w:r w:rsidR="002D6981" w:rsidRPr="00EF448C">
        <w:rPr>
          <w:szCs w:val="22"/>
        </w:rPr>
        <w:t xml:space="preserve">igure </w:t>
      </w:r>
      <w:r w:rsidR="00C74B2B">
        <w:rPr>
          <w:szCs w:val="22"/>
        </w:rPr>
        <w:t xml:space="preserve">17, </w:t>
      </w:r>
      <w:r w:rsidR="002D6981" w:rsidRPr="00EF448C">
        <w:rPr>
          <w:szCs w:val="22"/>
        </w:rPr>
        <w:t>below</w:t>
      </w:r>
      <w:r w:rsidR="00C74B2B">
        <w:rPr>
          <w:szCs w:val="22"/>
        </w:rPr>
        <w:t>,</w:t>
      </w:r>
      <w:r w:rsidR="002D6981" w:rsidRPr="00EF448C">
        <w:rPr>
          <w:szCs w:val="22"/>
        </w:rPr>
        <w:t xml:space="preserve"> shows the orbit of the Cold Case (Purple cylinder is the part of the orbit where the </w:t>
      </w:r>
      <w:r w:rsidR="00C74B2B">
        <w:rPr>
          <w:szCs w:val="22"/>
        </w:rPr>
        <w:t>satellite is in Earth's shadow).</w:t>
      </w:r>
    </w:p>
    <w:p w:rsidR="00F867CA" w:rsidRPr="002D6981" w:rsidRDefault="00F867CA" w:rsidP="00112901">
      <w:pPr>
        <w:pStyle w:val="1"/>
        <w:rPr>
          <w:b/>
          <w:sz w:val="28"/>
        </w:rPr>
      </w:pPr>
    </w:p>
    <w:p w:rsidR="00E85CFD" w:rsidRDefault="00F91143" w:rsidP="008B58A9">
      <w:pPr>
        <w:pStyle w:val="1"/>
        <w:keepNext/>
        <w:jc w:val="center"/>
      </w:pPr>
      <w:r>
        <w:rPr>
          <w:noProof/>
          <w:lang w:val="pt-BR" w:eastAsia="pt-BR"/>
        </w:rPr>
        <w:drawing>
          <wp:inline distT="0" distB="0" distL="0" distR="0">
            <wp:extent cx="2419350" cy="1717583"/>
            <wp:effectExtent l="0" t="0" r="0" b="0"/>
            <wp:docPr id="44" name="Imagem 8" descr="C:\Documents and Settings\Franke\Configurações locais\Temporary Internet Files\Content.Word\orbita fri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Franke\Configurações locais\Temporary Internet Files\Content.Word\orbita fria.bmp"/>
                    <pic:cNvPicPr>
                      <a:picLocks noChangeAspect="1" noChangeArrowheads="1"/>
                    </pic:cNvPicPr>
                  </pic:nvPicPr>
                  <pic:blipFill>
                    <a:blip r:embed="rId24" cstate="print"/>
                    <a:srcRect/>
                    <a:stretch>
                      <a:fillRect/>
                    </a:stretch>
                  </pic:blipFill>
                  <pic:spPr bwMode="auto">
                    <a:xfrm>
                      <a:off x="0" y="0"/>
                      <a:ext cx="2421595" cy="1719177"/>
                    </a:xfrm>
                    <a:prstGeom prst="rect">
                      <a:avLst/>
                    </a:prstGeom>
                    <a:noFill/>
                    <a:ln w="9525">
                      <a:noFill/>
                      <a:miter lim="800000"/>
                      <a:headEnd/>
                      <a:tailEnd/>
                    </a:ln>
                  </pic:spPr>
                </pic:pic>
              </a:graphicData>
            </a:graphic>
          </wp:inline>
        </w:drawing>
      </w:r>
    </w:p>
    <w:p w:rsidR="00F91143" w:rsidRPr="00FA0265" w:rsidRDefault="00E85CFD" w:rsidP="00E85CFD">
      <w:pPr>
        <w:pStyle w:val="Legenda"/>
        <w:jc w:val="center"/>
        <w:rPr>
          <w:rFonts w:ascii="Times New Roman" w:hAnsi="Times New Roman"/>
          <w:b w:val="0"/>
          <w:sz w:val="19"/>
          <w:szCs w:val="19"/>
        </w:rPr>
      </w:pPr>
      <w:r w:rsidRPr="00FA0265">
        <w:rPr>
          <w:rFonts w:ascii="Times New Roman" w:hAnsi="Times New Roman"/>
          <w:sz w:val="19"/>
          <w:szCs w:val="19"/>
        </w:rPr>
        <w:t xml:space="preserve">Figure </w:t>
      </w:r>
      <w:r w:rsidR="00031857">
        <w:rPr>
          <w:rFonts w:ascii="Times New Roman" w:hAnsi="Times New Roman"/>
          <w:sz w:val="19"/>
          <w:szCs w:val="19"/>
        </w:rPr>
        <w:t>1</w:t>
      </w:r>
      <w:r w:rsidR="005374BE" w:rsidRPr="00FA0265">
        <w:rPr>
          <w:rFonts w:ascii="Times New Roman" w:hAnsi="Times New Roman"/>
          <w:sz w:val="19"/>
          <w:szCs w:val="19"/>
        </w:rPr>
        <w:t>7</w:t>
      </w:r>
      <w:r w:rsidRPr="00FA0265">
        <w:rPr>
          <w:rFonts w:ascii="Times New Roman" w:hAnsi="Times New Roman"/>
          <w:sz w:val="19"/>
          <w:szCs w:val="19"/>
        </w:rPr>
        <w:t xml:space="preserve">: </w:t>
      </w:r>
      <w:r w:rsidR="002D6981" w:rsidRPr="00FA0265">
        <w:rPr>
          <w:rFonts w:ascii="Times New Roman" w:hAnsi="Times New Roman"/>
          <w:b w:val="0"/>
          <w:sz w:val="19"/>
          <w:szCs w:val="19"/>
        </w:rPr>
        <w:t>Orbit with Beta angle of zero degrees</w:t>
      </w:r>
    </w:p>
    <w:p w:rsidR="00F91143" w:rsidRPr="002D6981" w:rsidRDefault="00F91143" w:rsidP="00112901">
      <w:pPr>
        <w:pStyle w:val="1"/>
      </w:pPr>
    </w:p>
    <w:p w:rsidR="008A3E60" w:rsidRDefault="008A3E60" w:rsidP="002D6981">
      <w:pPr>
        <w:pStyle w:val="1"/>
        <w:ind w:firstLine="709"/>
        <w:rPr>
          <w:lang w:val="it-IT"/>
        </w:rPr>
      </w:pPr>
    </w:p>
    <w:p w:rsidR="00F91143" w:rsidRPr="00C74B2B" w:rsidRDefault="00C74B2B" w:rsidP="002D6981">
      <w:pPr>
        <w:pStyle w:val="1"/>
        <w:ind w:firstLine="709"/>
        <w:rPr>
          <w:lang w:val="en-GB"/>
        </w:rPr>
      </w:pPr>
      <w:r>
        <w:rPr>
          <w:lang w:val="it-IT"/>
        </w:rPr>
        <w:t xml:space="preserve">In </w:t>
      </w:r>
      <w:r w:rsidRPr="00AA00D7">
        <w:rPr>
          <w:lang w:val="en-GB"/>
        </w:rPr>
        <w:t>the c</w:t>
      </w:r>
      <w:r w:rsidR="002D6981" w:rsidRPr="00AA00D7">
        <w:rPr>
          <w:lang w:val="en-GB"/>
        </w:rPr>
        <w:t>old case, as mentioned ea</w:t>
      </w:r>
      <w:r w:rsidRPr="00AA00D7">
        <w:rPr>
          <w:lang w:val="en-GB"/>
        </w:rPr>
        <w:t xml:space="preserve">rlier, </w:t>
      </w:r>
      <w:r w:rsidR="002D6981" w:rsidRPr="00AA00D7">
        <w:rPr>
          <w:lang w:val="en-GB"/>
        </w:rPr>
        <w:t xml:space="preserve">the minimum </w:t>
      </w:r>
      <w:r w:rsidRPr="00AA00D7">
        <w:rPr>
          <w:lang w:val="en-GB"/>
        </w:rPr>
        <w:t xml:space="preserve">standard of heat generated and </w:t>
      </w:r>
      <w:r w:rsidR="002D6981" w:rsidRPr="00AA00D7">
        <w:rPr>
          <w:lang w:val="en-GB"/>
        </w:rPr>
        <w:t xml:space="preserve">transferred </w:t>
      </w:r>
      <w:r w:rsidRPr="00AA00D7">
        <w:rPr>
          <w:lang w:val="en-GB"/>
        </w:rPr>
        <w:t xml:space="preserve">by and </w:t>
      </w:r>
      <w:r w:rsidR="002D6981" w:rsidRPr="00AA00D7">
        <w:rPr>
          <w:lang w:val="en-GB"/>
        </w:rPr>
        <w:t>to NANOSATC-BR2</w:t>
      </w:r>
      <w:r w:rsidRPr="00AA00D7">
        <w:rPr>
          <w:lang w:val="en-GB"/>
        </w:rPr>
        <w:t xml:space="preserve"> is considered</w:t>
      </w:r>
      <w:r w:rsidR="002D6981" w:rsidRPr="00AA00D7">
        <w:rPr>
          <w:lang w:val="en-GB"/>
        </w:rPr>
        <w:t xml:space="preserve">. The internal </w:t>
      </w:r>
      <w:r w:rsidR="00AA00D7" w:rsidRPr="00AA00D7">
        <w:rPr>
          <w:lang w:val="en-GB"/>
        </w:rPr>
        <w:t>equipment</w:t>
      </w:r>
      <w:r w:rsidRPr="00AA00D7">
        <w:rPr>
          <w:lang w:val="en-GB"/>
        </w:rPr>
        <w:t xml:space="preserve"> are</w:t>
      </w:r>
      <w:r w:rsidR="002D6981" w:rsidRPr="00AA00D7">
        <w:rPr>
          <w:lang w:val="en-GB"/>
        </w:rPr>
        <w:t xml:space="preserve"> considered operational and dissipating the </w:t>
      </w:r>
      <w:r w:rsidRPr="00AA00D7">
        <w:rPr>
          <w:lang w:val="en-GB"/>
        </w:rPr>
        <w:t>smallest amount of</w:t>
      </w:r>
      <w:r w:rsidR="002D6981" w:rsidRPr="00AA00D7">
        <w:rPr>
          <w:lang w:val="en-GB"/>
        </w:rPr>
        <w:t xml:space="preserve"> </w:t>
      </w:r>
      <w:r w:rsidR="00AA00D7" w:rsidRPr="00AA00D7">
        <w:rPr>
          <w:lang w:val="en-GB"/>
        </w:rPr>
        <w:t>heat,</w:t>
      </w:r>
      <w:r w:rsidR="002D6981" w:rsidRPr="00AA00D7">
        <w:rPr>
          <w:lang w:val="en-GB"/>
        </w:rPr>
        <w:t xml:space="preserve"> they are capable. </w:t>
      </w:r>
      <w:r w:rsidRPr="00AA00D7">
        <w:rPr>
          <w:lang w:val="en-GB"/>
        </w:rPr>
        <w:t>The simulation results are split into steady state, when it is done an average of all heat loads</w:t>
      </w:r>
      <w:r>
        <w:rPr>
          <w:lang w:val="it-IT"/>
        </w:rPr>
        <w:t xml:space="preserve"> throughout the CubeSat’s orbit, and transient, when the heat loads are evaluated through the time. The Figures 18 and 19 show the steady state results for the cold case</w:t>
      </w:r>
      <w:r w:rsidR="00AA00D7">
        <w:rPr>
          <w:lang w:val="it-IT"/>
        </w:rPr>
        <w:t xml:space="preserve"> </w:t>
      </w:r>
      <w:r w:rsidR="00AA00D7" w:rsidRPr="00AA00D7">
        <w:t>whereas</w:t>
      </w:r>
      <w:r w:rsidR="00AA00D7">
        <w:rPr>
          <w:lang w:val="it-IT"/>
        </w:rPr>
        <w:t xml:space="preserve"> the Figures 20,21,22,23,24,25 show the payload system, communication system, frame structure, OBC system, strucutral panels and power system results for transient case.</w:t>
      </w:r>
      <w:r w:rsidR="002A45F8">
        <w:rPr>
          <w:lang w:val="it-IT"/>
        </w:rPr>
        <w:t xml:space="preserve"> The transient model have simulated just a 6500 seconds path, with corresponds to just one orbit. It was done in order to diminish the computational load through the simulation, since the pattern will repeat after 6500 seconds</w:t>
      </w:r>
    </w:p>
    <w:p w:rsidR="00E85CFD" w:rsidRDefault="00954C8A" w:rsidP="008B58A9">
      <w:pPr>
        <w:pStyle w:val="1"/>
        <w:keepNext/>
        <w:jc w:val="center"/>
      </w:pPr>
      <w:r w:rsidRPr="00954C8A">
        <w:rPr>
          <w:noProof/>
          <w:lang w:val="pt-BR" w:eastAsia="pt-BR"/>
        </w:rPr>
        <w:lastRenderedPageBreak/>
        <w:drawing>
          <wp:inline distT="0" distB="0" distL="0" distR="0">
            <wp:extent cx="3314700" cy="2062021"/>
            <wp:effectExtent l="0" t="0" r="0" b="0"/>
            <wp:docPr id="17" name="Imagem 17" descr="C:\Users\Guilherme\Desktop\INPE 2014 - Controle Térmico NANOSATC-BR2\Coldcase\Steady state sem pain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uilherme\Desktop\INPE 2014 - Controle Térmico NANOSATC-BR2\Coldcase\Steady state sem painel (1).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1999" cy="2079003"/>
                    </a:xfrm>
                    <a:prstGeom prst="rect">
                      <a:avLst/>
                    </a:prstGeom>
                    <a:noFill/>
                    <a:ln>
                      <a:noFill/>
                    </a:ln>
                  </pic:spPr>
                </pic:pic>
              </a:graphicData>
            </a:graphic>
          </wp:inline>
        </w:drawing>
      </w:r>
    </w:p>
    <w:p w:rsidR="00261C84" w:rsidRPr="00E85CFD" w:rsidRDefault="00E85CFD" w:rsidP="00931F57">
      <w:pPr>
        <w:pStyle w:val="Legenda"/>
        <w:ind w:left="1560" w:right="1558"/>
      </w:pPr>
      <w:r w:rsidRPr="00931F57">
        <w:rPr>
          <w:rFonts w:ascii="Times New Roman" w:hAnsi="Times New Roman"/>
          <w:sz w:val="19"/>
          <w:szCs w:val="19"/>
          <w:lang w:val="en-US"/>
        </w:rPr>
        <w:t xml:space="preserve">Figure </w:t>
      </w:r>
      <w:r w:rsidR="00031857" w:rsidRPr="00931F57">
        <w:rPr>
          <w:rFonts w:ascii="Times New Roman" w:hAnsi="Times New Roman"/>
          <w:sz w:val="19"/>
          <w:szCs w:val="19"/>
          <w:lang w:val="en-US"/>
        </w:rPr>
        <w:t>1</w:t>
      </w:r>
      <w:r w:rsidR="005374BE" w:rsidRPr="00931F57">
        <w:rPr>
          <w:rFonts w:ascii="Times New Roman" w:hAnsi="Times New Roman"/>
          <w:sz w:val="19"/>
          <w:szCs w:val="19"/>
          <w:lang w:val="en-US"/>
        </w:rPr>
        <w:t>8</w:t>
      </w:r>
      <w:r w:rsidRPr="00931F57">
        <w:rPr>
          <w:rFonts w:ascii="Times New Roman" w:hAnsi="Times New Roman"/>
          <w:sz w:val="19"/>
          <w:szCs w:val="19"/>
          <w:lang w:val="en-US"/>
        </w:rPr>
        <w:t xml:space="preserve">: </w:t>
      </w:r>
      <w:r w:rsidR="00931F57" w:rsidRPr="00931F57">
        <w:rPr>
          <w:rFonts w:ascii="inherit" w:hAnsi="inherit" w:cs="Courier New"/>
          <w:b w:val="0"/>
          <w:color w:val="212121"/>
          <w:lang w:val="en-US" w:eastAsia="pt-BR"/>
        </w:rPr>
        <w:t>Steady State of NANOSATC - BR2 without structural panels in the cold case</w:t>
      </w:r>
    </w:p>
    <w:p w:rsidR="00215AC2" w:rsidRPr="00E85CFD" w:rsidRDefault="00215AC2" w:rsidP="00112901">
      <w:pPr>
        <w:pStyle w:val="1"/>
      </w:pPr>
    </w:p>
    <w:p w:rsidR="00E85CFD" w:rsidRDefault="00954C8A" w:rsidP="008B58A9">
      <w:pPr>
        <w:pStyle w:val="1"/>
        <w:keepNext/>
        <w:jc w:val="center"/>
      </w:pPr>
      <w:r w:rsidRPr="00954C8A">
        <w:rPr>
          <w:noProof/>
          <w:lang w:val="pt-BR" w:eastAsia="pt-BR"/>
        </w:rPr>
        <w:drawing>
          <wp:inline distT="0" distB="0" distL="0" distR="0">
            <wp:extent cx="3409950" cy="2090309"/>
            <wp:effectExtent l="0" t="0" r="0" b="5715"/>
            <wp:docPr id="18" name="Imagem 18" descr="C:\Users\Guilherme\Desktop\INPE 2014 - Controle Térmico NANOSATC-BR2\Coldcase\Steady state com pain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uilherme\Desktop\INPE 2014 - Controle Térmico NANOSATC-BR2\Coldcase\Steady state com painel (1).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26" cy="2102003"/>
                    </a:xfrm>
                    <a:prstGeom prst="rect">
                      <a:avLst/>
                    </a:prstGeom>
                    <a:noFill/>
                    <a:ln>
                      <a:noFill/>
                    </a:ln>
                  </pic:spPr>
                </pic:pic>
              </a:graphicData>
            </a:graphic>
          </wp:inline>
        </w:drawing>
      </w:r>
    </w:p>
    <w:p w:rsidR="00954C8A" w:rsidRPr="00FA0265" w:rsidRDefault="00E85CFD" w:rsidP="00931F57">
      <w:pPr>
        <w:pStyle w:val="Legenda"/>
        <w:ind w:left="1418" w:right="1558"/>
        <w:rPr>
          <w:sz w:val="19"/>
          <w:szCs w:val="19"/>
        </w:rPr>
      </w:pPr>
      <w:r w:rsidRPr="00931F57">
        <w:rPr>
          <w:rFonts w:ascii="Times New Roman" w:hAnsi="Times New Roman"/>
          <w:sz w:val="19"/>
          <w:szCs w:val="19"/>
          <w:lang w:val="en-US"/>
        </w:rPr>
        <w:t xml:space="preserve">Figure </w:t>
      </w:r>
      <w:r w:rsidR="00031857" w:rsidRPr="00931F57">
        <w:rPr>
          <w:rFonts w:ascii="Times New Roman" w:hAnsi="Times New Roman"/>
          <w:sz w:val="19"/>
          <w:szCs w:val="19"/>
          <w:lang w:val="en-US"/>
        </w:rPr>
        <w:t>1</w:t>
      </w:r>
      <w:r w:rsidR="005374BE" w:rsidRPr="00931F57">
        <w:rPr>
          <w:rFonts w:ascii="Times New Roman" w:hAnsi="Times New Roman"/>
          <w:sz w:val="19"/>
          <w:szCs w:val="19"/>
          <w:lang w:val="en-US"/>
        </w:rPr>
        <w:t>9</w:t>
      </w:r>
      <w:r w:rsidRPr="00931F57">
        <w:rPr>
          <w:rFonts w:ascii="Times New Roman" w:hAnsi="Times New Roman"/>
          <w:sz w:val="19"/>
          <w:szCs w:val="19"/>
          <w:lang w:val="en-US"/>
        </w:rPr>
        <w:t xml:space="preserve">: </w:t>
      </w:r>
      <w:r w:rsidR="00931F57" w:rsidRPr="00931F57">
        <w:rPr>
          <w:rFonts w:ascii="inherit" w:hAnsi="inherit" w:cs="Courier New"/>
          <w:b w:val="0"/>
          <w:color w:val="212121"/>
          <w:lang w:val="en-US" w:eastAsia="pt-BR"/>
        </w:rPr>
        <w:t>Steady State of NANOSATC - BR2 without structural panels in the cold case</w:t>
      </w:r>
    </w:p>
    <w:p w:rsidR="00954C8A" w:rsidRPr="00FA0265" w:rsidRDefault="00954C8A" w:rsidP="00112901">
      <w:pPr>
        <w:pStyle w:val="1"/>
        <w:rPr>
          <w:sz w:val="19"/>
          <w:szCs w:val="19"/>
        </w:rPr>
      </w:pPr>
    </w:p>
    <w:p w:rsidR="00E85CFD" w:rsidRDefault="00954C8A" w:rsidP="008B58A9">
      <w:pPr>
        <w:pStyle w:val="1"/>
        <w:keepNext/>
        <w:jc w:val="center"/>
      </w:pPr>
      <w:r w:rsidRPr="00954C8A">
        <w:rPr>
          <w:noProof/>
          <w:lang w:val="pt-BR" w:eastAsia="pt-BR"/>
        </w:rPr>
        <w:lastRenderedPageBreak/>
        <w:drawing>
          <wp:inline distT="0" distB="0" distL="0" distR="0">
            <wp:extent cx="2886075" cy="2059935"/>
            <wp:effectExtent l="0" t="0" r="0" b="0"/>
            <wp:docPr id="19" name="Imagem 19" descr="C:\Users\Guilherme\Desktop\INPE 2014 - Controle Térmico NANOSATC-BR2\Coldcase\carga ú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uilherme\Desktop\INPE 2014 - Controle Térmico NANOSATC-BR2\Coldcase\carga útil.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890" cy="2066940"/>
                    </a:xfrm>
                    <a:prstGeom prst="rect">
                      <a:avLst/>
                    </a:prstGeom>
                    <a:noFill/>
                    <a:ln>
                      <a:noFill/>
                    </a:ln>
                  </pic:spPr>
                </pic:pic>
              </a:graphicData>
            </a:graphic>
          </wp:inline>
        </w:drawing>
      </w:r>
    </w:p>
    <w:p w:rsidR="00000092" w:rsidRPr="00000092" w:rsidRDefault="00E85CFD" w:rsidP="008B58A9">
      <w:pPr>
        <w:pStyle w:val="Pr-formataoHTML"/>
        <w:shd w:val="clear" w:color="auto" w:fill="FFFFFF"/>
        <w:ind w:left="709" w:right="849"/>
        <w:jc w:val="center"/>
        <w:rPr>
          <w:rFonts w:ascii="Times New Roman" w:hAnsi="Times New Roman"/>
          <w:color w:val="212121"/>
          <w:sz w:val="19"/>
          <w:szCs w:val="19"/>
          <w:lang w:val="en-US" w:eastAsia="pt-BR"/>
        </w:rPr>
      </w:pPr>
      <w:r w:rsidRPr="00000092">
        <w:rPr>
          <w:rFonts w:ascii="Times New Roman" w:hAnsi="Times New Roman"/>
          <w:b/>
          <w:sz w:val="19"/>
          <w:szCs w:val="19"/>
          <w:lang w:val="en-US"/>
        </w:rPr>
        <w:t xml:space="preserve">Figure </w:t>
      </w:r>
      <w:r w:rsidR="005374BE" w:rsidRPr="00000092">
        <w:rPr>
          <w:rFonts w:ascii="Times New Roman" w:hAnsi="Times New Roman"/>
          <w:b/>
          <w:sz w:val="19"/>
          <w:szCs w:val="19"/>
          <w:lang w:val="en-US"/>
        </w:rPr>
        <w:t>20</w:t>
      </w:r>
      <w:r w:rsidRPr="00000092">
        <w:rPr>
          <w:rFonts w:ascii="Times New Roman" w:hAnsi="Times New Roman"/>
          <w:b/>
          <w:sz w:val="19"/>
          <w:szCs w:val="19"/>
          <w:lang w:val="en-US"/>
        </w:rPr>
        <w:t>:</w:t>
      </w:r>
      <w:r w:rsidRPr="00000092">
        <w:rPr>
          <w:rFonts w:ascii="Times New Roman" w:hAnsi="Times New Roman"/>
          <w:sz w:val="19"/>
          <w:szCs w:val="19"/>
          <w:lang w:val="en-US"/>
        </w:rPr>
        <w:t xml:space="preserve"> </w:t>
      </w:r>
      <w:r w:rsidR="00000092" w:rsidRPr="00000092">
        <w:rPr>
          <w:rFonts w:ascii="Times New Roman" w:hAnsi="Times New Roman"/>
          <w:color w:val="212121"/>
          <w:sz w:val="19"/>
          <w:szCs w:val="19"/>
          <w:lang w:val="en-US" w:eastAsia="pt-BR"/>
        </w:rPr>
        <w:t>Temperature variation graph Payload System</w:t>
      </w:r>
      <w:r w:rsidR="00000092">
        <w:rPr>
          <w:rFonts w:ascii="Times New Roman" w:hAnsi="Times New Roman"/>
          <w:color w:val="212121"/>
          <w:sz w:val="19"/>
          <w:szCs w:val="19"/>
          <w:lang w:val="en-US" w:eastAsia="pt-BR"/>
        </w:rPr>
        <w:t xml:space="preserve"> of NAN</w:t>
      </w:r>
      <w:r w:rsidR="00000092">
        <w:rPr>
          <w:rFonts w:ascii="Times New Roman" w:hAnsi="Times New Roman"/>
          <w:color w:val="212121"/>
          <w:sz w:val="19"/>
          <w:szCs w:val="19"/>
          <w:lang w:val="en-US" w:eastAsia="pt-BR"/>
        </w:rPr>
        <w:t>O</w:t>
      </w:r>
      <w:r w:rsidR="00000092">
        <w:rPr>
          <w:rFonts w:ascii="Times New Roman" w:hAnsi="Times New Roman"/>
          <w:color w:val="212121"/>
          <w:sz w:val="19"/>
          <w:szCs w:val="19"/>
          <w:lang w:val="en-US" w:eastAsia="pt-BR"/>
        </w:rPr>
        <w:t>SATC-BR2 at cold case</w:t>
      </w:r>
    </w:p>
    <w:p w:rsidR="00954C8A" w:rsidRPr="00000092" w:rsidRDefault="00954C8A" w:rsidP="00E85CFD">
      <w:pPr>
        <w:pStyle w:val="Legenda"/>
        <w:jc w:val="center"/>
        <w:rPr>
          <w:rFonts w:ascii="Times New Roman" w:hAnsi="Times New Roman"/>
          <w:sz w:val="19"/>
          <w:szCs w:val="19"/>
          <w:lang w:val="en-US"/>
        </w:rPr>
      </w:pPr>
    </w:p>
    <w:p w:rsidR="00F437CF" w:rsidRPr="00000092" w:rsidRDefault="00F437CF" w:rsidP="00112901">
      <w:pPr>
        <w:pStyle w:val="1"/>
      </w:pPr>
    </w:p>
    <w:p w:rsidR="00E85CFD" w:rsidRDefault="00F437CF" w:rsidP="008B58A9">
      <w:pPr>
        <w:pStyle w:val="1"/>
        <w:keepNext/>
        <w:jc w:val="center"/>
      </w:pPr>
      <w:r w:rsidRPr="00F437CF">
        <w:rPr>
          <w:noProof/>
          <w:lang w:val="pt-BR" w:eastAsia="pt-BR"/>
        </w:rPr>
        <w:drawing>
          <wp:inline distT="0" distB="0" distL="0" distR="0">
            <wp:extent cx="2312721" cy="1638300"/>
            <wp:effectExtent l="0" t="0" r="0" b="0"/>
            <wp:docPr id="20" name="Imagem 20" descr="C:\Users\Guilherme\Desktop\INPE 2014 - Controle Térmico NANOSATC-BR2\Coldcase\Comunic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uilherme\Desktop\INPE 2014 - Controle Térmico NANOSATC-BR2\Coldcase\Comunicação.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3185" cy="1645713"/>
                    </a:xfrm>
                    <a:prstGeom prst="rect">
                      <a:avLst/>
                    </a:prstGeom>
                    <a:noFill/>
                    <a:ln>
                      <a:noFill/>
                    </a:ln>
                  </pic:spPr>
                </pic:pic>
              </a:graphicData>
            </a:graphic>
          </wp:inline>
        </w:drawing>
      </w:r>
    </w:p>
    <w:p w:rsidR="00F437CF" w:rsidRPr="00000092" w:rsidRDefault="00E85CFD" w:rsidP="00143BBA">
      <w:pPr>
        <w:pStyle w:val="Legenda"/>
        <w:ind w:left="1560" w:right="1558"/>
        <w:rPr>
          <w:rFonts w:ascii="Times New Roman" w:hAnsi="Times New Roman"/>
          <w:b w:val="0"/>
          <w:sz w:val="19"/>
          <w:szCs w:val="19"/>
        </w:rPr>
      </w:pPr>
      <w:r w:rsidRPr="00FA0265">
        <w:rPr>
          <w:rFonts w:ascii="Times New Roman" w:hAnsi="Times New Roman"/>
          <w:sz w:val="19"/>
          <w:szCs w:val="19"/>
        </w:rPr>
        <w:t>Figure</w:t>
      </w:r>
      <w:r w:rsidR="00031857">
        <w:rPr>
          <w:rFonts w:ascii="Times New Roman" w:hAnsi="Times New Roman"/>
          <w:sz w:val="19"/>
          <w:szCs w:val="19"/>
        </w:rPr>
        <w:t xml:space="preserve"> 21</w:t>
      </w:r>
      <w:r w:rsidRPr="00FA0265">
        <w:rPr>
          <w:rFonts w:ascii="Times New Roman" w:hAnsi="Times New Roman"/>
          <w:sz w:val="19"/>
          <w:szCs w:val="19"/>
        </w:rPr>
        <w:t>:</w:t>
      </w:r>
      <w:r w:rsidR="00000092">
        <w:rPr>
          <w:rFonts w:ascii="Times New Roman" w:hAnsi="Times New Roman"/>
          <w:sz w:val="19"/>
          <w:szCs w:val="19"/>
        </w:rPr>
        <w:t xml:space="preserve"> </w:t>
      </w:r>
      <w:r w:rsidR="00000092" w:rsidRPr="00000092">
        <w:rPr>
          <w:rFonts w:ascii="Times New Roman" w:hAnsi="Times New Roman"/>
          <w:b w:val="0"/>
          <w:color w:val="212121"/>
          <w:sz w:val="19"/>
          <w:szCs w:val="19"/>
          <w:lang w:val="en-US" w:eastAsia="pt-BR"/>
        </w:rPr>
        <w:t xml:space="preserve">Temperature variation graph </w:t>
      </w:r>
      <w:r w:rsidR="00000092" w:rsidRPr="00000092">
        <w:rPr>
          <w:rFonts w:ascii="Times New Roman" w:hAnsi="Times New Roman"/>
          <w:b w:val="0"/>
          <w:sz w:val="19"/>
          <w:szCs w:val="19"/>
        </w:rPr>
        <w:t>Co</w:t>
      </w:r>
      <w:r w:rsidR="00000092" w:rsidRPr="00000092">
        <w:rPr>
          <w:rFonts w:ascii="Times New Roman" w:hAnsi="Times New Roman"/>
          <w:b w:val="0"/>
          <w:sz w:val="19"/>
          <w:szCs w:val="19"/>
        </w:rPr>
        <w:t>m</w:t>
      </w:r>
      <w:r w:rsidR="00000092" w:rsidRPr="00000092">
        <w:rPr>
          <w:rFonts w:ascii="Times New Roman" w:hAnsi="Times New Roman"/>
          <w:b w:val="0"/>
          <w:sz w:val="19"/>
          <w:szCs w:val="19"/>
        </w:rPr>
        <w:t>munication System</w:t>
      </w:r>
      <w:r w:rsidR="00000092">
        <w:rPr>
          <w:rFonts w:ascii="Times New Roman" w:hAnsi="Times New Roman"/>
          <w:b w:val="0"/>
          <w:sz w:val="19"/>
          <w:szCs w:val="19"/>
        </w:rPr>
        <w:t xml:space="preserve"> </w:t>
      </w:r>
      <w:r w:rsidR="00000092" w:rsidRPr="00000092">
        <w:rPr>
          <w:rFonts w:ascii="Times New Roman" w:hAnsi="Times New Roman"/>
          <w:b w:val="0"/>
          <w:color w:val="212121"/>
          <w:sz w:val="19"/>
          <w:szCs w:val="19"/>
          <w:lang w:val="en-US" w:eastAsia="pt-BR"/>
        </w:rPr>
        <w:t>of NANOSATC-BR2 at cold case</w:t>
      </w:r>
      <w:r w:rsidR="00000092" w:rsidRPr="00000092">
        <w:rPr>
          <w:rFonts w:ascii="Times New Roman" w:hAnsi="Times New Roman"/>
          <w:b w:val="0"/>
          <w:sz w:val="19"/>
          <w:szCs w:val="19"/>
        </w:rPr>
        <w:t xml:space="preserve"> </w:t>
      </w:r>
    </w:p>
    <w:p w:rsidR="00F437CF" w:rsidRDefault="00F437CF" w:rsidP="00112901">
      <w:pPr>
        <w:pStyle w:val="1"/>
      </w:pPr>
    </w:p>
    <w:p w:rsidR="00E85CFD" w:rsidRDefault="00F437CF" w:rsidP="008B58A9">
      <w:pPr>
        <w:pStyle w:val="1"/>
        <w:keepNext/>
        <w:jc w:val="center"/>
      </w:pPr>
      <w:r w:rsidRPr="00F437CF">
        <w:rPr>
          <w:noProof/>
          <w:lang w:val="pt-BR" w:eastAsia="pt-BR"/>
        </w:rPr>
        <w:lastRenderedPageBreak/>
        <w:drawing>
          <wp:inline distT="0" distB="0" distL="0" distR="0">
            <wp:extent cx="2471313" cy="1762125"/>
            <wp:effectExtent l="0" t="0" r="5715" b="0"/>
            <wp:docPr id="21" name="Imagem 21" descr="C:\Users\Guilherme\Desktop\INPE 2014 - Controle Térmico NANOSATC-BR2\Coldcase\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uilherme\Desktop\INPE 2014 - Controle Térmico NANOSATC-BR2\Coldcase\frame.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7110" cy="1773389"/>
                    </a:xfrm>
                    <a:prstGeom prst="rect">
                      <a:avLst/>
                    </a:prstGeom>
                    <a:noFill/>
                    <a:ln>
                      <a:noFill/>
                    </a:ln>
                  </pic:spPr>
                </pic:pic>
              </a:graphicData>
            </a:graphic>
          </wp:inline>
        </w:drawing>
      </w:r>
    </w:p>
    <w:p w:rsidR="00000092" w:rsidRPr="00000092" w:rsidRDefault="00E85CFD" w:rsidP="00143BBA">
      <w:pPr>
        <w:pStyle w:val="Legenda"/>
        <w:ind w:left="1418" w:right="1416"/>
        <w:jc w:val="center"/>
        <w:rPr>
          <w:rFonts w:ascii="Times New Roman" w:hAnsi="Times New Roman"/>
          <w:b w:val="0"/>
          <w:sz w:val="19"/>
          <w:szCs w:val="19"/>
        </w:rPr>
      </w:pPr>
      <w:r w:rsidRPr="00FA0265">
        <w:rPr>
          <w:rFonts w:ascii="Times New Roman" w:hAnsi="Times New Roman"/>
          <w:sz w:val="19"/>
          <w:szCs w:val="19"/>
        </w:rPr>
        <w:t xml:space="preserve">Figure </w:t>
      </w:r>
      <w:r w:rsidR="00031857">
        <w:rPr>
          <w:rFonts w:ascii="Times New Roman" w:hAnsi="Times New Roman"/>
          <w:sz w:val="19"/>
          <w:szCs w:val="19"/>
        </w:rPr>
        <w:t>22</w:t>
      </w:r>
      <w:r w:rsidRPr="00FA0265">
        <w:rPr>
          <w:rFonts w:ascii="Times New Roman" w:hAnsi="Times New Roman"/>
          <w:sz w:val="19"/>
          <w:szCs w:val="19"/>
        </w:rPr>
        <w:t xml:space="preserve">: </w:t>
      </w:r>
      <w:r w:rsidR="00000092" w:rsidRPr="00000092">
        <w:rPr>
          <w:rFonts w:ascii="Times New Roman" w:hAnsi="Times New Roman"/>
          <w:b w:val="0"/>
          <w:color w:val="212121"/>
          <w:sz w:val="19"/>
          <w:szCs w:val="19"/>
          <w:lang w:val="en-US" w:eastAsia="pt-BR"/>
        </w:rPr>
        <w:t xml:space="preserve">Temperature variation graph </w:t>
      </w:r>
      <w:r w:rsidR="00000092">
        <w:rPr>
          <w:rFonts w:ascii="Times New Roman" w:hAnsi="Times New Roman"/>
          <w:b w:val="0"/>
          <w:sz w:val="19"/>
          <w:szCs w:val="19"/>
        </w:rPr>
        <w:t>F</w:t>
      </w:r>
      <w:r w:rsidR="00000092" w:rsidRPr="00000092">
        <w:rPr>
          <w:rFonts w:ascii="Times New Roman" w:hAnsi="Times New Roman"/>
          <w:b w:val="0"/>
          <w:sz w:val="19"/>
          <w:szCs w:val="19"/>
        </w:rPr>
        <w:t xml:space="preserve">rame </w:t>
      </w:r>
      <w:r w:rsidR="00000092">
        <w:rPr>
          <w:rFonts w:ascii="Times New Roman" w:hAnsi="Times New Roman"/>
          <w:b w:val="0"/>
          <w:sz w:val="19"/>
          <w:szCs w:val="19"/>
        </w:rPr>
        <w:t>S</w:t>
      </w:r>
      <w:r w:rsidR="00000092" w:rsidRPr="00000092">
        <w:rPr>
          <w:rFonts w:ascii="Times New Roman" w:hAnsi="Times New Roman"/>
          <w:b w:val="0"/>
          <w:sz w:val="19"/>
          <w:szCs w:val="19"/>
        </w:rPr>
        <w:t>tructure</w:t>
      </w:r>
      <w:r w:rsidR="00000092">
        <w:rPr>
          <w:rFonts w:ascii="Times New Roman" w:hAnsi="Times New Roman"/>
          <w:b w:val="0"/>
          <w:sz w:val="19"/>
          <w:szCs w:val="19"/>
        </w:rPr>
        <w:t xml:space="preserve"> </w:t>
      </w:r>
      <w:r w:rsidR="00000092" w:rsidRPr="00000092">
        <w:rPr>
          <w:rFonts w:ascii="Times New Roman" w:hAnsi="Times New Roman"/>
          <w:b w:val="0"/>
          <w:color w:val="212121"/>
          <w:sz w:val="19"/>
          <w:szCs w:val="19"/>
          <w:lang w:val="en-US" w:eastAsia="pt-BR"/>
        </w:rPr>
        <w:t>of NANOSATC-BR2 at cold case</w:t>
      </w:r>
      <w:r w:rsidR="00000092" w:rsidRPr="00000092">
        <w:rPr>
          <w:rFonts w:ascii="Times New Roman" w:hAnsi="Times New Roman"/>
          <w:b w:val="0"/>
          <w:sz w:val="19"/>
          <w:szCs w:val="19"/>
        </w:rPr>
        <w:t xml:space="preserve"> </w:t>
      </w:r>
    </w:p>
    <w:p w:rsidR="00F437CF" w:rsidRPr="00FA0265" w:rsidRDefault="00F437CF" w:rsidP="00E85CFD">
      <w:pPr>
        <w:pStyle w:val="Legenda"/>
        <w:jc w:val="center"/>
        <w:rPr>
          <w:rFonts w:ascii="Times New Roman" w:hAnsi="Times New Roman"/>
          <w:sz w:val="19"/>
          <w:szCs w:val="19"/>
        </w:rPr>
      </w:pPr>
    </w:p>
    <w:p w:rsidR="00F437CF" w:rsidRDefault="00F437CF" w:rsidP="00112901">
      <w:pPr>
        <w:pStyle w:val="1"/>
      </w:pPr>
    </w:p>
    <w:p w:rsidR="00E85CFD" w:rsidRDefault="00F437CF" w:rsidP="008B58A9">
      <w:pPr>
        <w:pStyle w:val="1"/>
        <w:keepNext/>
        <w:jc w:val="center"/>
      </w:pPr>
      <w:r w:rsidRPr="00F437CF">
        <w:rPr>
          <w:noProof/>
          <w:lang w:val="pt-BR" w:eastAsia="pt-BR"/>
        </w:rPr>
        <w:drawing>
          <wp:inline distT="0" distB="0" distL="0" distR="0">
            <wp:extent cx="2466975" cy="1755943"/>
            <wp:effectExtent l="0" t="0" r="0" b="0"/>
            <wp:docPr id="22" name="Imagem 22" descr="C:\Users\Guilherme\Desktop\INPE 2014 - Controle Térmico NANOSATC-BR2\Coldcase\O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uilherme\Desktop\INPE 2014 - Controle Térmico NANOSATC-BR2\Coldcase\OBC.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7273" cy="1770390"/>
                    </a:xfrm>
                    <a:prstGeom prst="rect">
                      <a:avLst/>
                    </a:prstGeom>
                    <a:noFill/>
                    <a:ln>
                      <a:noFill/>
                    </a:ln>
                  </pic:spPr>
                </pic:pic>
              </a:graphicData>
            </a:graphic>
          </wp:inline>
        </w:drawing>
      </w:r>
    </w:p>
    <w:p w:rsidR="00000092" w:rsidRPr="00000092" w:rsidRDefault="00E85CFD" w:rsidP="004A65FF">
      <w:pPr>
        <w:pStyle w:val="Legenda"/>
        <w:ind w:left="1418" w:right="1416"/>
        <w:jc w:val="center"/>
        <w:rPr>
          <w:rFonts w:ascii="Times New Roman" w:hAnsi="Times New Roman"/>
          <w:b w:val="0"/>
          <w:sz w:val="19"/>
          <w:szCs w:val="19"/>
        </w:rPr>
      </w:pPr>
      <w:r w:rsidRPr="00FA0265">
        <w:rPr>
          <w:rFonts w:ascii="Times New Roman" w:hAnsi="Times New Roman"/>
          <w:sz w:val="19"/>
          <w:szCs w:val="19"/>
        </w:rPr>
        <w:t xml:space="preserve">Figure </w:t>
      </w:r>
      <w:r w:rsidR="00031857">
        <w:rPr>
          <w:rFonts w:ascii="Times New Roman" w:hAnsi="Times New Roman"/>
          <w:sz w:val="19"/>
          <w:szCs w:val="19"/>
        </w:rPr>
        <w:t>2</w:t>
      </w:r>
      <w:r w:rsidR="005374BE" w:rsidRPr="00FA0265">
        <w:rPr>
          <w:rFonts w:ascii="Times New Roman" w:hAnsi="Times New Roman"/>
          <w:sz w:val="19"/>
          <w:szCs w:val="19"/>
        </w:rPr>
        <w:t>3</w:t>
      </w:r>
      <w:r w:rsidR="00000092" w:rsidRPr="00000092">
        <w:rPr>
          <w:rFonts w:ascii="Times New Roman" w:hAnsi="Times New Roman"/>
          <w:b w:val="0"/>
          <w:sz w:val="19"/>
          <w:szCs w:val="19"/>
        </w:rPr>
        <w:t>: Temperature variation graph</w:t>
      </w:r>
      <w:r w:rsidR="00000092">
        <w:rPr>
          <w:rFonts w:ascii="Times New Roman" w:hAnsi="Times New Roman"/>
          <w:sz w:val="19"/>
          <w:szCs w:val="19"/>
        </w:rPr>
        <w:t xml:space="preserve"> </w:t>
      </w:r>
      <w:r w:rsidRPr="00FA0265">
        <w:rPr>
          <w:rFonts w:ascii="Times New Roman" w:hAnsi="Times New Roman"/>
          <w:b w:val="0"/>
          <w:sz w:val="19"/>
          <w:szCs w:val="19"/>
        </w:rPr>
        <w:t>On Board Computer</w:t>
      </w:r>
      <w:r w:rsidR="00000092">
        <w:rPr>
          <w:rFonts w:ascii="Times New Roman" w:hAnsi="Times New Roman"/>
          <w:b w:val="0"/>
          <w:sz w:val="19"/>
          <w:szCs w:val="19"/>
        </w:rPr>
        <w:t xml:space="preserve"> of NANOSATC-BR2 at cold case</w:t>
      </w:r>
    </w:p>
    <w:p w:rsidR="00000092" w:rsidRPr="00000092" w:rsidRDefault="00000092" w:rsidP="00000092"/>
    <w:p w:rsidR="00E85CFD" w:rsidRDefault="00F437CF" w:rsidP="008B58A9">
      <w:pPr>
        <w:pStyle w:val="1"/>
        <w:keepNext/>
        <w:ind w:right="140"/>
        <w:jc w:val="center"/>
      </w:pPr>
      <w:r w:rsidRPr="00F437CF">
        <w:rPr>
          <w:noProof/>
          <w:lang w:val="pt-BR" w:eastAsia="pt-BR"/>
        </w:rPr>
        <w:drawing>
          <wp:inline distT="0" distB="0" distL="0" distR="0">
            <wp:extent cx="2457450" cy="1758400"/>
            <wp:effectExtent l="0" t="0" r="0" b="0"/>
            <wp:docPr id="23" name="Imagem 23" descr="C:\Users\Guilherme\Desktop\INPE 2014 - Controle Térmico NANOSATC-BR2\Coldcase\Painel Estrut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uilherme\Desktop\INPE 2014 - Controle Térmico NANOSATC-BR2\Coldcase\Painel Estrutural.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0676" cy="1767863"/>
                    </a:xfrm>
                    <a:prstGeom prst="rect">
                      <a:avLst/>
                    </a:prstGeom>
                    <a:noFill/>
                    <a:ln>
                      <a:noFill/>
                    </a:ln>
                  </pic:spPr>
                </pic:pic>
              </a:graphicData>
            </a:graphic>
          </wp:inline>
        </w:drawing>
      </w:r>
    </w:p>
    <w:p w:rsidR="00000092" w:rsidRPr="00FA0265" w:rsidRDefault="00E85CFD" w:rsidP="004A65FF">
      <w:pPr>
        <w:pStyle w:val="Legenda"/>
        <w:ind w:left="1418" w:right="1558"/>
        <w:jc w:val="center"/>
        <w:rPr>
          <w:rFonts w:ascii="Times New Roman" w:hAnsi="Times New Roman"/>
          <w:sz w:val="19"/>
          <w:szCs w:val="19"/>
        </w:rPr>
      </w:pPr>
      <w:r w:rsidRPr="00FA0265">
        <w:rPr>
          <w:rFonts w:ascii="Times New Roman" w:hAnsi="Times New Roman"/>
          <w:sz w:val="19"/>
          <w:szCs w:val="19"/>
        </w:rPr>
        <w:t xml:space="preserve">Figure </w:t>
      </w:r>
      <w:r w:rsidR="00031857">
        <w:rPr>
          <w:rFonts w:ascii="Times New Roman" w:hAnsi="Times New Roman"/>
          <w:sz w:val="19"/>
          <w:szCs w:val="19"/>
        </w:rPr>
        <w:t>2</w:t>
      </w:r>
      <w:r w:rsidR="005374BE" w:rsidRPr="00FA0265">
        <w:rPr>
          <w:rFonts w:ascii="Times New Roman" w:hAnsi="Times New Roman"/>
          <w:sz w:val="19"/>
          <w:szCs w:val="19"/>
        </w:rPr>
        <w:t>4</w:t>
      </w:r>
      <w:r w:rsidRPr="00FA0265">
        <w:rPr>
          <w:rFonts w:ascii="Times New Roman" w:hAnsi="Times New Roman"/>
          <w:sz w:val="19"/>
          <w:szCs w:val="19"/>
        </w:rPr>
        <w:t xml:space="preserve">:  </w:t>
      </w:r>
      <w:r w:rsidR="00000092" w:rsidRPr="00000092">
        <w:rPr>
          <w:rFonts w:ascii="Times New Roman" w:hAnsi="Times New Roman"/>
          <w:b w:val="0"/>
          <w:color w:val="212121"/>
          <w:sz w:val="19"/>
          <w:szCs w:val="19"/>
          <w:lang w:val="en-US" w:eastAsia="pt-BR"/>
        </w:rPr>
        <w:t>Temperature variation graph</w:t>
      </w:r>
      <w:r w:rsidR="00000092" w:rsidRPr="00000092">
        <w:rPr>
          <w:rFonts w:ascii="Times New Roman" w:hAnsi="Times New Roman"/>
          <w:color w:val="212121"/>
          <w:sz w:val="19"/>
          <w:szCs w:val="19"/>
          <w:lang w:val="en-US" w:eastAsia="pt-BR"/>
        </w:rPr>
        <w:t xml:space="preserve"> </w:t>
      </w:r>
      <w:r w:rsidR="00000092">
        <w:rPr>
          <w:rFonts w:ascii="Times New Roman" w:hAnsi="Times New Roman"/>
          <w:b w:val="0"/>
          <w:sz w:val="19"/>
          <w:szCs w:val="19"/>
        </w:rPr>
        <w:t>stru</w:t>
      </w:r>
      <w:r w:rsidR="00000092">
        <w:rPr>
          <w:rFonts w:ascii="Times New Roman" w:hAnsi="Times New Roman"/>
          <w:b w:val="0"/>
          <w:sz w:val="19"/>
          <w:szCs w:val="19"/>
        </w:rPr>
        <w:t>c</w:t>
      </w:r>
      <w:r w:rsidR="00000092">
        <w:rPr>
          <w:rFonts w:ascii="Times New Roman" w:hAnsi="Times New Roman"/>
          <w:b w:val="0"/>
          <w:sz w:val="19"/>
          <w:szCs w:val="19"/>
        </w:rPr>
        <w:t>tural panels of NANOSATC-BR2 at cold case</w:t>
      </w:r>
    </w:p>
    <w:p w:rsidR="00F437CF" w:rsidRPr="00FA0265" w:rsidRDefault="00F437CF" w:rsidP="00E85CFD">
      <w:pPr>
        <w:pStyle w:val="Legenda"/>
        <w:jc w:val="center"/>
        <w:rPr>
          <w:rFonts w:ascii="Times New Roman" w:hAnsi="Times New Roman"/>
          <w:b w:val="0"/>
          <w:sz w:val="19"/>
          <w:szCs w:val="19"/>
        </w:rPr>
      </w:pPr>
    </w:p>
    <w:p w:rsidR="00F437CF" w:rsidRDefault="00F437CF" w:rsidP="00F437CF">
      <w:pPr>
        <w:pStyle w:val="1"/>
      </w:pPr>
    </w:p>
    <w:p w:rsidR="00E85CFD" w:rsidRDefault="00F437CF" w:rsidP="008B58A9">
      <w:pPr>
        <w:pStyle w:val="1"/>
        <w:keepNext/>
        <w:jc w:val="center"/>
      </w:pPr>
      <w:r w:rsidRPr="00F437CF">
        <w:rPr>
          <w:noProof/>
          <w:lang w:val="pt-BR" w:eastAsia="pt-BR"/>
        </w:rPr>
        <w:drawing>
          <wp:inline distT="0" distB="0" distL="0" distR="0">
            <wp:extent cx="2514600" cy="1808747"/>
            <wp:effectExtent l="0" t="0" r="0" b="1270"/>
            <wp:docPr id="25" name="Imagem 25" descr="C:\Users\Guilherme\Desktop\INPE 2014 - Controle Térmico NANOSATC-BR2\Coldcase\Potê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uilherme\Desktop\INPE 2014 - Controle Térmico NANOSATC-BR2\Coldcase\Potência.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2770" cy="1814624"/>
                    </a:xfrm>
                    <a:prstGeom prst="rect">
                      <a:avLst/>
                    </a:prstGeom>
                    <a:noFill/>
                    <a:ln>
                      <a:noFill/>
                    </a:ln>
                  </pic:spPr>
                </pic:pic>
              </a:graphicData>
            </a:graphic>
          </wp:inline>
        </w:drawing>
      </w:r>
    </w:p>
    <w:p w:rsidR="00000092" w:rsidRPr="00000092" w:rsidRDefault="00E85CFD" w:rsidP="004A65FF">
      <w:pPr>
        <w:pStyle w:val="Legenda"/>
        <w:ind w:left="1418" w:right="1416"/>
        <w:jc w:val="center"/>
        <w:rPr>
          <w:rFonts w:ascii="Times New Roman" w:hAnsi="Times New Roman"/>
          <w:b w:val="0"/>
          <w:sz w:val="19"/>
          <w:szCs w:val="19"/>
        </w:rPr>
      </w:pPr>
      <w:r w:rsidRPr="00FA0265">
        <w:rPr>
          <w:rFonts w:ascii="Times New Roman" w:hAnsi="Times New Roman"/>
          <w:sz w:val="19"/>
          <w:szCs w:val="19"/>
        </w:rPr>
        <w:t xml:space="preserve">Figure </w:t>
      </w:r>
      <w:r w:rsidR="00031857">
        <w:rPr>
          <w:rFonts w:ascii="Times New Roman" w:hAnsi="Times New Roman"/>
          <w:sz w:val="19"/>
          <w:szCs w:val="19"/>
        </w:rPr>
        <w:t>25</w:t>
      </w:r>
      <w:r w:rsidRPr="00FA0265">
        <w:rPr>
          <w:rFonts w:ascii="Times New Roman" w:hAnsi="Times New Roman"/>
          <w:sz w:val="19"/>
          <w:szCs w:val="19"/>
        </w:rPr>
        <w:t>:</w:t>
      </w:r>
      <w:r w:rsidRPr="00FA0265">
        <w:rPr>
          <w:rFonts w:ascii="Times New Roman" w:hAnsi="Times New Roman"/>
          <w:b w:val="0"/>
          <w:sz w:val="19"/>
          <w:szCs w:val="19"/>
        </w:rPr>
        <w:t xml:space="preserve">  </w:t>
      </w:r>
      <w:r w:rsidR="00000092" w:rsidRPr="00000092">
        <w:rPr>
          <w:rFonts w:ascii="Times New Roman" w:hAnsi="Times New Roman"/>
          <w:b w:val="0"/>
          <w:color w:val="212121"/>
          <w:sz w:val="19"/>
          <w:szCs w:val="19"/>
          <w:lang w:val="en-US" w:eastAsia="pt-BR"/>
        </w:rPr>
        <w:t xml:space="preserve">Temperature variation graph </w:t>
      </w:r>
      <w:r w:rsidR="00000092" w:rsidRPr="00000092">
        <w:rPr>
          <w:rFonts w:ascii="Times New Roman" w:hAnsi="Times New Roman"/>
          <w:b w:val="0"/>
          <w:sz w:val="19"/>
          <w:szCs w:val="19"/>
        </w:rPr>
        <w:t>Power System</w:t>
      </w:r>
      <w:r w:rsidR="00000092">
        <w:rPr>
          <w:rFonts w:ascii="Times New Roman" w:hAnsi="Times New Roman"/>
          <w:b w:val="0"/>
          <w:sz w:val="19"/>
          <w:szCs w:val="19"/>
        </w:rPr>
        <w:t xml:space="preserve"> </w:t>
      </w:r>
      <w:r w:rsidR="00000092" w:rsidRPr="00000092">
        <w:rPr>
          <w:rFonts w:ascii="Times New Roman" w:hAnsi="Times New Roman"/>
          <w:b w:val="0"/>
          <w:color w:val="212121"/>
          <w:sz w:val="19"/>
          <w:szCs w:val="19"/>
          <w:lang w:val="en-US" w:eastAsia="pt-BR"/>
        </w:rPr>
        <w:t>of NANOSATC-BR2 at cold case</w:t>
      </w:r>
      <w:r w:rsidR="00000092" w:rsidRPr="00000092">
        <w:rPr>
          <w:rFonts w:ascii="Times New Roman" w:hAnsi="Times New Roman"/>
          <w:b w:val="0"/>
          <w:sz w:val="19"/>
          <w:szCs w:val="19"/>
        </w:rPr>
        <w:t xml:space="preserve"> </w:t>
      </w:r>
    </w:p>
    <w:p w:rsidR="00AC282C" w:rsidRDefault="00AC282C" w:rsidP="00112901">
      <w:pPr>
        <w:pStyle w:val="1"/>
      </w:pPr>
    </w:p>
    <w:p w:rsidR="00AC282C" w:rsidRDefault="002E4C7B" w:rsidP="002E4C7B">
      <w:pPr>
        <w:pStyle w:val="1"/>
        <w:ind w:firstLine="709"/>
      </w:pPr>
      <w:r w:rsidRPr="002E4C7B">
        <w:t>According to the manufacturer of each equipment, there is a defined temperature range</w:t>
      </w:r>
      <w:r w:rsidR="00A7328F">
        <w:t xml:space="preserve"> in which the devices can normally work on</w:t>
      </w:r>
      <w:r w:rsidRPr="002E4C7B">
        <w:t>. For the su</w:t>
      </w:r>
      <w:r w:rsidRPr="002E4C7B">
        <w:t>b</w:t>
      </w:r>
      <w:r w:rsidRPr="002E4C7B">
        <w:t>systems of NANOSATC-BR2, follow a table below the permissible te</w:t>
      </w:r>
      <w:r w:rsidRPr="002E4C7B">
        <w:t>m</w:t>
      </w:r>
      <w:r w:rsidRPr="002E4C7B">
        <w:t>perature variations of each subsystem</w:t>
      </w:r>
      <w:r w:rsidR="00AE5A26">
        <w:t>. According L</w:t>
      </w:r>
      <w:r w:rsidR="00AE5A26" w:rsidRPr="00AE5A26">
        <w:t>eite</w:t>
      </w:r>
      <w:r w:rsidR="00AE5A26">
        <w:t xml:space="preserve"> </w:t>
      </w:r>
      <w:r w:rsidR="00AE5A26" w:rsidRPr="00AE5A26">
        <w:t>&amp; M</w:t>
      </w:r>
      <w:r w:rsidR="00AE5A26">
        <w:t>uraoka (1993), [</w:t>
      </w:r>
      <w:r w:rsidR="0067766B">
        <w:t>3]</w:t>
      </w:r>
      <w:r w:rsidR="00AE5A26">
        <w:t>,</w:t>
      </w:r>
      <w:r w:rsidR="0067766B">
        <w:t xml:space="preserve"> all the energy received by an equipment, turns into thermal energy.</w:t>
      </w:r>
    </w:p>
    <w:p w:rsidR="00AC282C" w:rsidRDefault="00AC282C" w:rsidP="00112901">
      <w:pPr>
        <w:pStyle w:val="1"/>
      </w:pPr>
    </w:p>
    <w:tbl>
      <w:tblPr>
        <w:tblStyle w:val="Tabelacomgrade"/>
        <w:tblW w:w="6522" w:type="dxa"/>
        <w:jc w:val="center"/>
        <w:tblLook w:val="04A0"/>
      </w:tblPr>
      <w:tblGrid>
        <w:gridCol w:w="3096"/>
        <w:gridCol w:w="1724"/>
        <w:gridCol w:w="1702"/>
      </w:tblGrid>
      <w:tr w:rsidR="00AC282C" w:rsidRPr="00AC282C" w:rsidTr="008B58A9">
        <w:trPr>
          <w:trHeight w:val="255"/>
          <w:jc w:val="center"/>
        </w:trPr>
        <w:tc>
          <w:tcPr>
            <w:tcW w:w="6522" w:type="dxa"/>
            <w:gridSpan w:val="3"/>
            <w:shd w:val="clear" w:color="auto" w:fill="000000" w:themeFill="text1"/>
          </w:tcPr>
          <w:p w:rsidR="00AC282C" w:rsidRPr="00AC282C" w:rsidRDefault="00AC282C" w:rsidP="008B58A9">
            <w:pPr>
              <w:spacing w:line="360" w:lineRule="auto"/>
              <w:jc w:val="center"/>
              <w:rPr>
                <w:rFonts w:ascii="Arial" w:hAnsi="Arial" w:cs="Arial"/>
                <w:szCs w:val="19"/>
              </w:rPr>
            </w:pPr>
            <w:r>
              <w:rPr>
                <w:rFonts w:ascii="Arial" w:hAnsi="Arial" w:cs="Arial"/>
                <w:szCs w:val="19"/>
              </w:rPr>
              <w:t>Operation</w:t>
            </w:r>
          </w:p>
        </w:tc>
      </w:tr>
      <w:tr w:rsidR="00AC282C" w:rsidRPr="00AC282C" w:rsidTr="008B58A9">
        <w:trPr>
          <w:trHeight w:val="500"/>
          <w:jc w:val="center"/>
        </w:trPr>
        <w:tc>
          <w:tcPr>
            <w:tcW w:w="3096" w:type="dxa"/>
            <w:shd w:val="clear" w:color="auto" w:fill="000000" w:themeFill="text1"/>
          </w:tcPr>
          <w:p w:rsidR="00AC282C" w:rsidRPr="00AC282C" w:rsidRDefault="00C614D6" w:rsidP="00212FEC">
            <w:pPr>
              <w:spacing w:line="360" w:lineRule="auto"/>
              <w:jc w:val="center"/>
              <w:rPr>
                <w:rFonts w:ascii="Arial" w:hAnsi="Arial" w:cs="Arial"/>
                <w:szCs w:val="19"/>
              </w:rPr>
            </w:pPr>
            <w:r>
              <w:rPr>
                <w:rFonts w:ascii="Arial" w:hAnsi="Arial" w:cs="Arial"/>
                <w:szCs w:val="19"/>
              </w:rPr>
              <w:t>Equipment</w:t>
            </w:r>
          </w:p>
        </w:tc>
        <w:tc>
          <w:tcPr>
            <w:tcW w:w="1724" w:type="dxa"/>
            <w:shd w:val="clear" w:color="auto" w:fill="000000" w:themeFill="text1"/>
          </w:tcPr>
          <w:p w:rsidR="00AC282C" w:rsidRPr="00AC282C" w:rsidRDefault="00AC282C" w:rsidP="00212FEC">
            <w:pPr>
              <w:spacing w:line="360" w:lineRule="auto"/>
              <w:jc w:val="center"/>
              <w:rPr>
                <w:rFonts w:ascii="Arial" w:hAnsi="Arial" w:cs="Arial"/>
                <w:szCs w:val="19"/>
              </w:rPr>
            </w:pPr>
            <w:r>
              <w:rPr>
                <w:rFonts w:ascii="Arial" w:hAnsi="Arial" w:cs="Arial"/>
                <w:szCs w:val="19"/>
              </w:rPr>
              <w:t>Minimum Te</w:t>
            </w:r>
            <w:r>
              <w:rPr>
                <w:rFonts w:ascii="Arial" w:hAnsi="Arial" w:cs="Arial"/>
                <w:szCs w:val="19"/>
              </w:rPr>
              <w:t>m</w:t>
            </w:r>
            <w:r>
              <w:rPr>
                <w:rFonts w:ascii="Arial" w:hAnsi="Arial" w:cs="Arial"/>
                <w:szCs w:val="19"/>
              </w:rPr>
              <w:t>perature</w:t>
            </w:r>
            <w:r w:rsidRPr="00AC282C">
              <w:rPr>
                <w:rFonts w:ascii="Arial" w:hAnsi="Arial" w:cs="Arial"/>
                <w:szCs w:val="19"/>
              </w:rPr>
              <w:t xml:space="preserve"> (°C)</w:t>
            </w:r>
          </w:p>
        </w:tc>
        <w:tc>
          <w:tcPr>
            <w:tcW w:w="1701" w:type="dxa"/>
            <w:shd w:val="clear" w:color="auto" w:fill="000000" w:themeFill="text1"/>
          </w:tcPr>
          <w:p w:rsidR="00AC282C" w:rsidRPr="00AC282C" w:rsidRDefault="00AC282C" w:rsidP="00212FEC">
            <w:pPr>
              <w:spacing w:line="360" w:lineRule="auto"/>
              <w:jc w:val="center"/>
              <w:rPr>
                <w:rFonts w:ascii="Arial" w:hAnsi="Arial" w:cs="Arial"/>
                <w:szCs w:val="19"/>
              </w:rPr>
            </w:pPr>
            <w:r>
              <w:rPr>
                <w:rFonts w:ascii="Arial" w:hAnsi="Arial" w:cs="Arial"/>
                <w:szCs w:val="19"/>
              </w:rPr>
              <w:t xml:space="preserve">Maximum </w:t>
            </w:r>
            <w:r w:rsidR="00C614D6">
              <w:rPr>
                <w:rFonts w:ascii="Arial" w:hAnsi="Arial" w:cs="Arial"/>
                <w:szCs w:val="19"/>
              </w:rPr>
              <w:t>Te</w:t>
            </w:r>
            <w:r w:rsidR="00C614D6">
              <w:rPr>
                <w:rFonts w:ascii="Arial" w:hAnsi="Arial" w:cs="Arial"/>
                <w:szCs w:val="19"/>
              </w:rPr>
              <w:t>m</w:t>
            </w:r>
            <w:r w:rsidR="00C614D6">
              <w:rPr>
                <w:rFonts w:ascii="Arial" w:hAnsi="Arial" w:cs="Arial"/>
                <w:szCs w:val="19"/>
              </w:rPr>
              <w:t>perature</w:t>
            </w:r>
            <w:r w:rsidRPr="00AC282C">
              <w:rPr>
                <w:rFonts w:ascii="Arial" w:hAnsi="Arial" w:cs="Arial"/>
                <w:szCs w:val="19"/>
              </w:rPr>
              <w:t xml:space="preserve"> (°C)</w:t>
            </w:r>
          </w:p>
        </w:tc>
      </w:tr>
      <w:tr w:rsidR="00AC282C" w:rsidRPr="00AC282C" w:rsidTr="008B58A9">
        <w:trPr>
          <w:trHeight w:val="244"/>
          <w:jc w:val="center"/>
        </w:trPr>
        <w:tc>
          <w:tcPr>
            <w:tcW w:w="3096" w:type="dxa"/>
            <w:tcBorders>
              <w:bottom w:val="single" w:sz="4" w:space="0" w:color="auto"/>
            </w:tcBorders>
          </w:tcPr>
          <w:p w:rsidR="00AC282C" w:rsidRPr="00AC282C" w:rsidRDefault="00AC282C" w:rsidP="00212FEC">
            <w:pPr>
              <w:spacing w:line="360" w:lineRule="auto"/>
              <w:jc w:val="center"/>
              <w:rPr>
                <w:rFonts w:ascii="Arial" w:hAnsi="Arial" w:cs="Arial"/>
                <w:szCs w:val="19"/>
              </w:rPr>
            </w:pPr>
            <w:r>
              <w:rPr>
                <w:rFonts w:ascii="Arial" w:hAnsi="Arial" w:cs="Arial"/>
                <w:szCs w:val="19"/>
              </w:rPr>
              <w:t>On Board Computer</w:t>
            </w:r>
          </w:p>
        </w:tc>
        <w:tc>
          <w:tcPr>
            <w:tcW w:w="1724" w:type="dxa"/>
            <w:tcBorders>
              <w:bottom w:val="single" w:sz="4" w:space="0" w:color="auto"/>
            </w:tcBorders>
          </w:tcPr>
          <w:p w:rsidR="00AC282C" w:rsidRPr="00AC282C" w:rsidRDefault="00AC282C" w:rsidP="00212FEC">
            <w:pPr>
              <w:spacing w:line="360" w:lineRule="auto"/>
              <w:jc w:val="center"/>
              <w:rPr>
                <w:rFonts w:ascii="Arial" w:hAnsi="Arial" w:cs="Arial"/>
                <w:szCs w:val="19"/>
              </w:rPr>
            </w:pPr>
            <w:r w:rsidRPr="00AC282C">
              <w:rPr>
                <w:rFonts w:ascii="Arial" w:hAnsi="Arial" w:cs="Arial"/>
                <w:szCs w:val="19"/>
              </w:rPr>
              <w:t>-40</w:t>
            </w:r>
          </w:p>
        </w:tc>
        <w:tc>
          <w:tcPr>
            <w:tcW w:w="1701" w:type="dxa"/>
            <w:tcBorders>
              <w:bottom w:val="single" w:sz="4" w:space="0" w:color="auto"/>
            </w:tcBorders>
          </w:tcPr>
          <w:p w:rsidR="00AC282C" w:rsidRPr="00AC282C" w:rsidRDefault="00AC282C" w:rsidP="00212FEC">
            <w:pPr>
              <w:spacing w:line="360" w:lineRule="auto"/>
              <w:jc w:val="center"/>
              <w:rPr>
                <w:rFonts w:ascii="Arial" w:hAnsi="Arial" w:cs="Arial"/>
                <w:szCs w:val="19"/>
              </w:rPr>
            </w:pPr>
            <w:r w:rsidRPr="00AC282C">
              <w:rPr>
                <w:rFonts w:ascii="Arial" w:hAnsi="Arial" w:cs="Arial"/>
                <w:szCs w:val="19"/>
              </w:rPr>
              <w:t>+60</w:t>
            </w:r>
          </w:p>
        </w:tc>
      </w:tr>
      <w:tr w:rsidR="00AC282C" w:rsidRPr="00AC282C" w:rsidTr="008B58A9">
        <w:trPr>
          <w:trHeight w:val="1013"/>
          <w:jc w:val="center"/>
        </w:trPr>
        <w:tc>
          <w:tcPr>
            <w:tcW w:w="3096" w:type="dxa"/>
          </w:tcPr>
          <w:p w:rsidR="00AC282C" w:rsidRPr="00AC282C" w:rsidRDefault="00AC282C" w:rsidP="00AC282C">
            <w:pPr>
              <w:spacing w:line="360" w:lineRule="auto"/>
              <w:jc w:val="center"/>
              <w:rPr>
                <w:rFonts w:ascii="Arial" w:hAnsi="Arial" w:cs="Arial"/>
                <w:szCs w:val="19"/>
              </w:rPr>
            </w:pPr>
            <w:r>
              <w:rPr>
                <w:rFonts w:ascii="Arial" w:hAnsi="Arial" w:cs="Arial"/>
                <w:szCs w:val="19"/>
              </w:rPr>
              <w:t>Power System</w:t>
            </w:r>
          </w:p>
          <w:p w:rsidR="00AC282C" w:rsidRPr="00AC282C" w:rsidRDefault="00AC282C" w:rsidP="00AC282C">
            <w:pPr>
              <w:spacing w:line="360" w:lineRule="auto"/>
              <w:jc w:val="center"/>
              <w:rPr>
                <w:rFonts w:ascii="Arial" w:hAnsi="Arial" w:cs="Arial"/>
                <w:szCs w:val="19"/>
              </w:rPr>
            </w:pPr>
            <w:r w:rsidRPr="00AC282C">
              <w:rPr>
                <w:rFonts w:ascii="Arial" w:hAnsi="Arial" w:cs="Arial"/>
                <w:szCs w:val="19"/>
              </w:rPr>
              <w:t>Charge temperature</w:t>
            </w:r>
          </w:p>
          <w:p w:rsidR="00AC282C" w:rsidRPr="00AC282C" w:rsidRDefault="00AC282C" w:rsidP="00AC282C">
            <w:pPr>
              <w:spacing w:line="360" w:lineRule="auto"/>
              <w:jc w:val="center"/>
              <w:rPr>
                <w:rFonts w:ascii="Arial" w:hAnsi="Arial" w:cs="Arial"/>
                <w:szCs w:val="19"/>
              </w:rPr>
            </w:pPr>
            <w:r w:rsidRPr="00AC282C">
              <w:rPr>
                <w:rFonts w:ascii="Arial" w:hAnsi="Arial" w:cs="Arial"/>
                <w:szCs w:val="19"/>
              </w:rPr>
              <w:t>Discharge temperature</w:t>
            </w:r>
          </w:p>
          <w:p w:rsidR="00AC282C" w:rsidRPr="00AC282C" w:rsidRDefault="00AC282C" w:rsidP="00212FEC">
            <w:pPr>
              <w:spacing w:line="360" w:lineRule="auto"/>
              <w:jc w:val="center"/>
              <w:rPr>
                <w:rFonts w:ascii="Arial" w:hAnsi="Arial" w:cs="Arial"/>
                <w:szCs w:val="19"/>
              </w:rPr>
            </w:pPr>
            <w:r w:rsidRPr="00AC282C">
              <w:rPr>
                <w:rFonts w:ascii="Arial" w:hAnsi="Arial" w:cs="Arial"/>
                <w:szCs w:val="19"/>
              </w:rPr>
              <w:t>Storage temperature</w:t>
            </w:r>
          </w:p>
        </w:tc>
        <w:tc>
          <w:tcPr>
            <w:tcW w:w="1724" w:type="dxa"/>
          </w:tcPr>
          <w:p w:rsidR="00AC282C" w:rsidRPr="00AC282C" w:rsidRDefault="00AC282C" w:rsidP="00AC282C">
            <w:pPr>
              <w:spacing w:line="360" w:lineRule="auto"/>
              <w:jc w:val="center"/>
              <w:rPr>
                <w:rFonts w:ascii="Arial" w:hAnsi="Arial" w:cs="Arial"/>
                <w:szCs w:val="19"/>
              </w:rPr>
            </w:pPr>
          </w:p>
          <w:p w:rsidR="00AC282C" w:rsidRPr="00AC282C" w:rsidRDefault="00AC282C" w:rsidP="00AC282C">
            <w:pPr>
              <w:spacing w:line="360" w:lineRule="auto"/>
              <w:jc w:val="center"/>
              <w:rPr>
                <w:rFonts w:ascii="Arial" w:hAnsi="Arial" w:cs="Arial"/>
                <w:szCs w:val="19"/>
              </w:rPr>
            </w:pPr>
            <w:r w:rsidRPr="00AC282C">
              <w:rPr>
                <w:rFonts w:ascii="Arial" w:hAnsi="Arial" w:cs="Arial"/>
                <w:szCs w:val="19"/>
              </w:rPr>
              <w:t>-5</w:t>
            </w:r>
          </w:p>
          <w:p w:rsidR="00AC282C" w:rsidRPr="00AC282C" w:rsidRDefault="00AC282C" w:rsidP="00AC282C">
            <w:pPr>
              <w:spacing w:line="360" w:lineRule="auto"/>
              <w:jc w:val="center"/>
              <w:rPr>
                <w:rFonts w:ascii="Arial" w:hAnsi="Arial" w:cs="Arial"/>
                <w:szCs w:val="19"/>
              </w:rPr>
            </w:pPr>
            <w:r w:rsidRPr="00AC282C">
              <w:rPr>
                <w:rFonts w:ascii="Arial" w:hAnsi="Arial" w:cs="Arial"/>
                <w:szCs w:val="19"/>
              </w:rPr>
              <w:t>-20</w:t>
            </w:r>
          </w:p>
          <w:p w:rsidR="00AC282C" w:rsidRPr="00AC282C" w:rsidRDefault="00AC282C" w:rsidP="00AC282C">
            <w:pPr>
              <w:spacing w:line="360" w:lineRule="auto"/>
              <w:jc w:val="center"/>
              <w:rPr>
                <w:rFonts w:ascii="Arial" w:hAnsi="Arial" w:cs="Arial"/>
                <w:szCs w:val="19"/>
              </w:rPr>
            </w:pPr>
            <w:r w:rsidRPr="00AC282C">
              <w:rPr>
                <w:rFonts w:ascii="Arial" w:hAnsi="Arial" w:cs="Arial"/>
                <w:szCs w:val="19"/>
              </w:rPr>
              <w:t>-20</w:t>
            </w:r>
          </w:p>
        </w:tc>
        <w:tc>
          <w:tcPr>
            <w:tcW w:w="1701" w:type="dxa"/>
          </w:tcPr>
          <w:p w:rsidR="00AC282C" w:rsidRPr="00AC282C" w:rsidRDefault="00AC282C" w:rsidP="00212FEC">
            <w:pPr>
              <w:spacing w:line="360" w:lineRule="auto"/>
              <w:jc w:val="center"/>
              <w:rPr>
                <w:rFonts w:ascii="Arial" w:hAnsi="Arial" w:cs="Arial"/>
                <w:szCs w:val="19"/>
              </w:rPr>
            </w:pPr>
          </w:p>
          <w:p w:rsidR="00AC282C" w:rsidRPr="00AC282C" w:rsidRDefault="00AC282C" w:rsidP="00212FEC">
            <w:pPr>
              <w:spacing w:line="360" w:lineRule="auto"/>
              <w:jc w:val="center"/>
              <w:rPr>
                <w:rFonts w:ascii="Arial" w:hAnsi="Arial" w:cs="Arial"/>
                <w:szCs w:val="19"/>
              </w:rPr>
            </w:pPr>
            <w:r w:rsidRPr="00AC282C">
              <w:rPr>
                <w:rFonts w:ascii="Arial" w:hAnsi="Arial" w:cs="Arial"/>
                <w:szCs w:val="19"/>
              </w:rPr>
              <w:t>+45</w:t>
            </w:r>
          </w:p>
          <w:p w:rsidR="00AC282C" w:rsidRPr="00AC282C" w:rsidRDefault="00AC282C" w:rsidP="00212FEC">
            <w:pPr>
              <w:spacing w:line="360" w:lineRule="auto"/>
              <w:jc w:val="center"/>
              <w:rPr>
                <w:rFonts w:ascii="Arial" w:hAnsi="Arial" w:cs="Arial"/>
                <w:szCs w:val="19"/>
              </w:rPr>
            </w:pPr>
            <w:r w:rsidRPr="00AC282C">
              <w:rPr>
                <w:rFonts w:ascii="Arial" w:hAnsi="Arial" w:cs="Arial"/>
                <w:szCs w:val="19"/>
              </w:rPr>
              <w:t>+60</w:t>
            </w:r>
          </w:p>
          <w:p w:rsidR="00AC282C" w:rsidRPr="00AC282C" w:rsidRDefault="00AC282C" w:rsidP="00212FEC">
            <w:pPr>
              <w:spacing w:line="360" w:lineRule="auto"/>
              <w:jc w:val="center"/>
              <w:rPr>
                <w:rFonts w:ascii="Arial" w:hAnsi="Arial" w:cs="Arial"/>
                <w:szCs w:val="19"/>
              </w:rPr>
            </w:pPr>
            <w:r w:rsidRPr="00AC282C">
              <w:rPr>
                <w:rFonts w:ascii="Arial" w:hAnsi="Arial" w:cs="Arial"/>
                <w:szCs w:val="19"/>
              </w:rPr>
              <w:t>+20</w:t>
            </w:r>
          </w:p>
        </w:tc>
      </w:tr>
      <w:tr w:rsidR="00AC282C" w:rsidRPr="00AC282C" w:rsidTr="008B58A9">
        <w:trPr>
          <w:trHeight w:val="255"/>
          <w:jc w:val="center"/>
        </w:trPr>
        <w:tc>
          <w:tcPr>
            <w:tcW w:w="3096" w:type="dxa"/>
          </w:tcPr>
          <w:p w:rsidR="00AC282C" w:rsidRPr="00AC282C" w:rsidRDefault="00AC282C" w:rsidP="00AC282C">
            <w:pPr>
              <w:spacing w:line="360" w:lineRule="auto"/>
              <w:jc w:val="center"/>
              <w:rPr>
                <w:rFonts w:ascii="Arial" w:hAnsi="Arial" w:cs="Arial"/>
                <w:szCs w:val="19"/>
              </w:rPr>
            </w:pPr>
            <w:r>
              <w:rPr>
                <w:rFonts w:ascii="Arial" w:hAnsi="Arial" w:cs="Arial"/>
                <w:szCs w:val="19"/>
              </w:rPr>
              <w:t>Solar Panels</w:t>
            </w:r>
          </w:p>
        </w:tc>
        <w:tc>
          <w:tcPr>
            <w:tcW w:w="1724" w:type="dxa"/>
          </w:tcPr>
          <w:p w:rsidR="00AC282C" w:rsidRPr="00AC282C" w:rsidRDefault="00AC282C" w:rsidP="00212FEC">
            <w:pPr>
              <w:spacing w:line="360" w:lineRule="auto"/>
              <w:jc w:val="center"/>
              <w:rPr>
                <w:rFonts w:ascii="Arial" w:hAnsi="Arial" w:cs="Arial"/>
                <w:szCs w:val="19"/>
              </w:rPr>
            </w:pPr>
            <w:r w:rsidRPr="00AC282C">
              <w:rPr>
                <w:rFonts w:ascii="Arial" w:hAnsi="Arial" w:cs="Arial"/>
                <w:szCs w:val="19"/>
              </w:rPr>
              <w:t>-85</w:t>
            </w:r>
          </w:p>
        </w:tc>
        <w:tc>
          <w:tcPr>
            <w:tcW w:w="1701" w:type="dxa"/>
          </w:tcPr>
          <w:p w:rsidR="00AC282C" w:rsidRPr="00AC282C" w:rsidRDefault="00AC282C" w:rsidP="00212FEC">
            <w:pPr>
              <w:spacing w:line="360" w:lineRule="auto"/>
              <w:jc w:val="center"/>
              <w:rPr>
                <w:rFonts w:ascii="Arial" w:hAnsi="Arial" w:cs="Arial"/>
                <w:szCs w:val="19"/>
              </w:rPr>
            </w:pPr>
            <w:r w:rsidRPr="00AC282C">
              <w:rPr>
                <w:rFonts w:ascii="Arial" w:hAnsi="Arial" w:cs="Arial"/>
                <w:szCs w:val="19"/>
              </w:rPr>
              <w:t>+85</w:t>
            </w:r>
          </w:p>
        </w:tc>
      </w:tr>
      <w:tr w:rsidR="00AC282C" w:rsidRPr="00AC282C" w:rsidTr="008B58A9">
        <w:trPr>
          <w:trHeight w:val="255"/>
          <w:jc w:val="center"/>
        </w:trPr>
        <w:tc>
          <w:tcPr>
            <w:tcW w:w="3096" w:type="dxa"/>
          </w:tcPr>
          <w:p w:rsidR="00AC282C" w:rsidRPr="00AC282C" w:rsidRDefault="00AC282C" w:rsidP="00212FEC">
            <w:pPr>
              <w:spacing w:line="360" w:lineRule="auto"/>
              <w:jc w:val="center"/>
              <w:rPr>
                <w:rFonts w:ascii="Arial" w:hAnsi="Arial" w:cs="Arial"/>
                <w:szCs w:val="19"/>
              </w:rPr>
            </w:pPr>
            <w:r>
              <w:rPr>
                <w:rFonts w:ascii="Arial" w:hAnsi="Arial" w:cs="Arial"/>
                <w:szCs w:val="19"/>
              </w:rPr>
              <w:t>Communication System</w:t>
            </w:r>
          </w:p>
        </w:tc>
        <w:tc>
          <w:tcPr>
            <w:tcW w:w="1724" w:type="dxa"/>
          </w:tcPr>
          <w:p w:rsidR="00AC282C" w:rsidRPr="00AC282C" w:rsidRDefault="00AC282C" w:rsidP="00212FEC">
            <w:pPr>
              <w:spacing w:line="360" w:lineRule="auto"/>
              <w:jc w:val="center"/>
              <w:rPr>
                <w:rFonts w:ascii="Arial" w:hAnsi="Arial" w:cs="Arial"/>
                <w:szCs w:val="19"/>
              </w:rPr>
            </w:pPr>
            <w:r w:rsidRPr="00AC282C">
              <w:rPr>
                <w:rFonts w:ascii="Arial" w:hAnsi="Arial" w:cs="Arial"/>
                <w:szCs w:val="19"/>
              </w:rPr>
              <w:t>-10</w:t>
            </w:r>
          </w:p>
        </w:tc>
        <w:tc>
          <w:tcPr>
            <w:tcW w:w="1701" w:type="dxa"/>
          </w:tcPr>
          <w:p w:rsidR="00AC282C" w:rsidRPr="00AC282C" w:rsidRDefault="00AC282C" w:rsidP="00212FEC">
            <w:pPr>
              <w:spacing w:line="360" w:lineRule="auto"/>
              <w:jc w:val="center"/>
              <w:rPr>
                <w:rFonts w:ascii="Arial" w:hAnsi="Arial" w:cs="Arial"/>
                <w:szCs w:val="19"/>
              </w:rPr>
            </w:pPr>
            <w:r w:rsidRPr="00AC282C">
              <w:rPr>
                <w:rFonts w:ascii="Arial" w:hAnsi="Arial" w:cs="Arial"/>
                <w:szCs w:val="19"/>
              </w:rPr>
              <w:t>+40</w:t>
            </w:r>
          </w:p>
        </w:tc>
      </w:tr>
      <w:tr w:rsidR="00AC282C" w:rsidRPr="00AC282C" w:rsidTr="008B58A9">
        <w:trPr>
          <w:trHeight w:val="220"/>
          <w:jc w:val="center"/>
        </w:trPr>
        <w:tc>
          <w:tcPr>
            <w:tcW w:w="3096" w:type="dxa"/>
          </w:tcPr>
          <w:p w:rsidR="00AC282C" w:rsidRPr="00AC282C" w:rsidRDefault="00A42EEE" w:rsidP="00A42EEE">
            <w:pPr>
              <w:spacing w:line="360" w:lineRule="auto"/>
              <w:jc w:val="center"/>
              <w:rPr>
                <w:rFonts w:ascii="Arial" w:hAnsi="Arial" w:cs="Arial"/>
                <w:szCs w:val="19"/>
              </w:rPr>
            </w:pPr>
            <w:r>
              <w:rPr>
                <w:rFonts w:ascii="Arial" w:hAnsi="Arial" w:cs="Arial"/>
                <w:szCs w:val="19"/>
              </w:rPr>
              <w:t>Payload System</w:t>
            </w:r>
          </w:p>
        </w:tc>
        <w:tc>
          <w:tcPr>
            <w:tcW w:w="1724" w:type="dxa"/>
          </w:tcPr>
          <w:p w:rsidR="00AC282C" w:rsidRPr="00AC282C" w:rsidRDefault="00AC282C" w:rsidP="00B83925">
            <w:pPr>
              <w:spacing w:line="360" w:lineRule="auto"/>
              <w:jc w:val="center"/>
              <w:rPr>
                <w:rFonts w:ascii="Arial" w:hAnsi="Arial" w:cs="Arial"/>
                <w:szCs w:val="19"/>
              </w:rPr>
            </w:pPr>
            <w:r w:rsidRPr="00AC282C">
              <w:rPr>
                <w:rFonts w:ascii="Arial" w:hAnsi="Arial" w:cs="Arial"/>
                <w:szCs w:val="19"/>
              </w:rPr>
              <w:t>-40</w:t>
            </w:r>
          </w:p>
        </w:tc>
        <w:tc>
          <w:tcPr>
            <w:tcW w:w="1701" w:type="dxa"/>
          </w:tcPr>
          <w:p w:rsidR="00AC282C" w:rsidRPr="00AC282C" w:rsidRDefault="00A42EEE" w:rsidP="00E85CFD">
            <w:pPr>
              <w:keepNext/>
              <w:spacing w:line="360" w:lineRule="auto"/>
              <w:jc w:val="center"/>
              <w:rPr>
                <w:rFonts w:ascii="Arial" w:hAnsi="Arial" w:cs="Arial"/>
                <w:szCs w:val="19"/>
              </w:rPr>
            </w:pPr>
            <w:r>
              <w:rPr>
                <w:rFonts w:ascii="Arial" w:hAnsi="Arial" w:cs="Arial"/>
                <w:szCs w:val="19"/>
              </w:rPr>
              <w:t>+125</w:t>
            </w:r>
          </w:p>
        </w:tc>
      </w:tr>
    </w:tbl>
    <w:p w:rsidR="00AC282C" w:rsidRPr="00FA0265" w:rsidRDefault="00E85CFD" w:rsidP="00E85CFD">
      <w:pPr>
        <w:pStyle w:val="Legenda"/>
        <w:jc w:val="center"/>
        <w:rPr>
          <w:rFonts w:ascii="Times New Roman" w:hAnsi="Times New Roman"/>
          <w:b w:val="0"/>
          <w:sz w:val="19"/>
          <w:szCs w:val="19"/>
        </w:rPr>
      </w:pPr>
      <w:r w:rsidRPr="00FA0265">
        <w:rPr>
          <w:rFonts w:ascii="Times New Roman" w:hAnsi="Times New Roman"/>
          <w:sz w:val="19"/>
          <w:szCs w:val="19"/>
        </w:rPr>
        <w:t xml:space="preserve">Table </w:t>
      </w:r>
      <w:r w:rsidR="004D6028" w:rsidRPr="00FA0265">
        <w:rPr>
          <w:rFonts w:ascii="Times New Roman" w:hAnsi="Times New Roman"/>
          <w:sz w:val="19"/>
          <w:szCs w:val="19"/>
        </w:rPr>
        <w:fldChar w:fldCharType="begin"/>
      </w:r>
      <w:r w:rsidRPr="00FA0265">
        <w:rPr>
          <w:rFonts w:ascii="Times New Roman" w:hAnsi="Times New Roman"/>
          <w:sz w:val="19"/>
          <w:szCs w:val="19"/>
        </w:rPr>
        <w:instrText xml:space="preserve"> SEQ Table \* ARABIC </w:instrText>
      </w:r>
      <w:r w:rsidR="004D6028" w:rsidRPr="00FA0265">
        <w:rPr>
          <w:rFonts w:ascii="Times New Roman" w:hAnsi="Times New Roman"/>
          <w:sz w:val="19"/>
          <w:szCs w:val="19"/>
        </w:rPr>
        <w:fldChar w:fldCharType="separate"/>
      </w:r>
      <w:r w:rsidRPr="00FA0265">
        <w:rPr>
          <w:rFonts w:ascii="Times New Roman" w:hAnsi="Times New Roman"/>
          <w:noProof/>
          <w:sz w:val="19"/>
          <w:szCs w:val="19"/>
        </w:rPr>
        <w:t>4</w:t>
      </w:r>
      <w:r w:rsidR="004D6028" w:rsidRPr="00FA0265">
        <w:rPr>
          <w:rFonts w:ascii="Times New Roman" w:hAnsi="Times New Roman"/>
          <w:sz w:val="19"/>
          <w:szCs w:val="19"/>
        </w:rPr>
        <w:fldChar w:fldCharType="end"/>
      </w:r>
      <w:r w:rsidRPr="00FA0265">
        <w:rPr>
          <w:rFonts w:ascii="Times New Roman" w:hAnsi="Times New Roman"/>
          <w:sz w:val="19"/>
          <w:szCs w:val="19"/>
        </w:rPr>
        <w:t>:</w:t>
      </w:r>
      <w:r w:rsidR="002D6981" w:rsidRPr="00FA0265">
        <w:rPr>
          <w:rFonts w:ascii="Times New Roman" w:hAnsi="Times New Roman"/>
          <w:sz w:val="19"/>
          <w:szCs w:val="19"/>
        </w:rPr>
        <w:t xml:space="preserve"> </w:t>
      </w:r>
      <w:r w:rsidR="002D6981" w:rsidRPr="00FA0265">
        <w:rPr>
          <w:rFonts w:ascii="Times New Roman" w:hAnsi="Times New Roman"/>
          <w:b w:val="0"/>
          <w:sz w:val="19"/>
          <w:szCs w:val="19"/>
        </w:rPr>
        <w:t>Permissible temperature variations of each subsystem</w:t>
      </w:r>
    </w:p>
    <w:p w:rsidR="0067766B" w:rsidRDefault="0067766B" w:rsidP="0067766B">
      <w:pPr>
        <w:spacing w:line="360" w:lineRule="auto"/>
        <w:ind w:left="360"/>
        <w:rPr>
          <w:b/>
          <w:sz w:val="22"/>
          <w:szCs w:val="19"/>
        </w:rPr>
      </w:pPr>
    </w:p>
    <w:p w:rsidR="008A3E60" w:rsidRDefault="008A3E60" w:rsidP="0067766B">
      <w:pPr>
        <w:spacing w:line="360" w:lineRule="auto"/>
        <w:ind w:left="360"/>
        <w:rPr>
          <w:b/>
          <w:sz w:val="22"/>
          <w:szCs w:val="19"/>
        </w:rPr>
      </w:pPr>
    </w:p>
    <w:p w:rsidR="008A3E60" w:rsidRPr="0067766B" w:rsidRDefault="008A3E60" w:rsidP="0067766B">
      <w:pPr>
        <w:spacing w:line="360" w:lineRule="auto"/>
        <w:ind w:left="360"/>
        <w:rPr>
          <w:b/>
          <w:sz w:val="22"/>
          <w:szCs w:val="19"/>
        </w:rPr>
      </w:pPr>
    </w:p>
    <w:p w:rsidR="00A42EEE" w:rsidRDefault="00A42EEE" w:rsidP="00A86712">
      <w:pPr>
        <w:pStyle w:val="PargrafodaLista"/>
        <w:numPr>
          <w:ilvl w:val="0"/>
          <w:numId w:val="127"/>
        </w:numPr>
        <w:spacing w:line="360" w:lineRule="auto"/>
        <w:rPr>
          <w:b/>
          <w:sz w:val="22"/>
          <w:szCs w:val="19"/>
        </w:rPr>
      </w:pPr>
      <w:r w:rsidRPr="00A86712">
        <w:rPr>
          <w:b/>
          <w:sz w:val="22"/>
          <w:szCs w:val="19"/>
        </w:rPr>
        <w:lastRenderedPageBreak/>
        <w:t>C</w:t>
      </w:r>
      <w:r w:rsidR="00732B73" w:rsidRPr="00A86712">
        <w:rPr>
          <w:b/>
          <w:sz w:val="22"/>
          <w:szCs w:val="19"/>
        </w:rPr>
        <w:t>onclusion</w:t>
      </w:r>
    </w:p>
    <w:p w:rsidR="002D4917" w:rsidRDefault="002D4917" w:rsidP="002D4917">
      <w:pPr>
        <w:spacing w:line="240" w:lineRule="auto"/>
        <w:ind w:firstLine="709"/>
        <w:rPr>
          <w:rFonts w:ascii="Times New Roman" w:hAnsi="Times New Roman"/>
          <w:sz w:val="22"/>
          <w:szCs w:val="19"/>
        </w:rPr>
      </w:pPr>
    </w:p>
    <w:p w:rsidR="002D4917" w:rsidRDefault="002D4917" w:rsidP="002D4917">
      <w:pPr>
        <w:spacing w:line="240" w:lineRule="auto"/>
        <w:ind w:firstLine="709"/>
        <w:rPr>
          <w:rFonts w:ascii="Times New Roman" w:hAnsi="Times New Roman"/>
          <w:sz w:val="22"/>
          <w:szCs w:val="19"/>
        </w:rPr>
      </w:pPr>
      <w:r>
        <w:rPr>
          <w:rFonts w:ascii="Times New Roman" w:hAnsi="Times New Roman"/>
          <w:sz w:val="22"/>
          <w:szCs w:val="19"/>
        </w:rPr>
        <w:t>The NANOSATC-BR2 thermal s</w:t>
      </w:r>
      <w:r w:rsidRPr="002D6981">
        <w:rPr>
          <w:rFonts w:ascii="Times New Roman" w:hAnsi="Times New Roman"/>
          <w:sz w:val="22"/>
          <w:szCs w:val="19"/>
        </w:rPr>
        <w:t xml:space="preserve">imulation </w:t>
      </w:r>
      <w:r>
        <w:rPr>
          <w:rFonts w:ascii="Times New Roman" w:hAnsi="Times New Roman"/>
          <w:sz w:val="22"/>
          <w:szCs w:val="19"/>
        </w:rPr>
        <w:t>has shown that all inte</w:t>
      </w:r>
      <w:r>
        <w:rPr>
          <w:rFonts w:ascii="Times New Roman" w:hAnsi="Times New Roman"/>
          <w:sz w:val="22"/>
          <w:szCs w:val="19"/>
        </w:rPr>
        <w:t>r</w:t>
      </w:r>
      <w:r>
        <w:rPr>
          <w:rFonts w:ascii="Times New Roman" w:hAnsi="Times New Roman"/>
          <w:sz w:val="22"/>
          <w:szCs w:val="19"/>
        </w:rPr>
        <w:t xml:space="preserve">nal equipment will perfectly work, since the orbital parameters used are the extreme ones (the hottest and the coldest). In this case, the use of thermal control has been unnecessary for the safety of the mission. Nevertheless, as this simulation was performed with few elements, in order to prevent the high computational cost, it is highly recommended further simulations and thermal tests in order to enhance the accuracy of thermal analysis regarding NANOSATC-BR2 mission. </w:t>
      </w:r>
    </w:p>
    <w:p w:rsidR="0067766B" w:rsidRDefault="0067766B" w:rsidP="002D4917">
      <w:pPr>
        <w:pStyle w:val="PargrafodaLista"/>
        <w:spacing w:line="360" w:lineRule="auto"/>
        <w:rPr>
          <w:b/>
          <w:sz w:val="22"/>
          <w:szCs w:val="19"/>
        </w:rPr>
      </w:pPr>
      <w:bookmarkStart w:id="0" w:name="_GoBack"/>
      <w:bookmarkEnd w:id="0"/>
    </w:p>
    <w:p w:rsidR="002D4917" w:rsidRPr="005F68DC" w:rsidRDefault="004E6530" w:rsidP="00031857">
      <w:pPr>
        <w:spacing w:line="360" w:lineRule="auto"/>
        <w:rPr>
          <w:b/>
          <w:sz w:val="22"/>
          <w:szCs w:val="19"/>
          <w:lang w:val="pt-BR"/>
        </w:rPr>
      </w:pPr>
      <w:r w:rsidRPr="005F68DC">
        <w:rPr>
          <w:b/>
          <w:sz w:val="22"/>
          <w:szCs w:val="19"/>
          <w:lang w:val="pt-BR"/>
        </w:rPr>
        <w:t>References</w:t>
      </w:r>
    </w:p>
    <w:p w:rsidR="004E6530" w:rsidRPr="005F68DC" w:rsidRDefault="004E6530" w:rsidP="004E6530">
      <w:pPr>
        <w:spacing w:line="360" w:lineRule="auto"/>
        <w:rPr>
          <w:b/>
          <w:sz w:val="22"/>
          <w:szCs w:val="19"/>
          <w:lang w:val="pt-BR"/>
        </w:rPr>
      </w:pPr>
    </w:p>
    <w:p w:rsidR="004E6530" w:rsidRPr="0067766B" w:rsidRDefault="004E6530" w:rsidP="004E6530">
      <w:pPr>
        <w:rPr>
          <w:rFonts w:ascii="Times New Roman" w:hAnsi="Times New Roman"/>
          <w:sz w:val="22"/>
          <w:lang w:val="pt-BR"/>
        </w:rPr>
      </w:pPr>
      <w:r w:rsidRPr="0067766B">
        <w:rPr>
          <w:rFonts w:ascii="Times New Roman" w:hAnsi="Times New Roman"/>
          <w:sz w:val="22"/>
          <w:lang w:val="pt-BR"/>
        </w:rPr>
        <w:t>[1] DE SOUSA, F. L., MURAOKA, I. &amp; VLASSOV, V. Ciclo de Palestras Sobre Controle Térmico de Satélites. INPE-11246-PUD/138. 2003-04.</w:t>
      </w:r>
    </w:p>
    <w:p w:rsidR="004E6530" w:rsidRPr="0067766B" w:rsidRDefault="004E6530" w:rsidP="004E6530">
      <w:pPr>
        <w:rPr>
          <w:rFonts w:ascii="Times New Roman" w:hAnsi="Times New Roman"/>
          <w:sz w:val="22"/>
          <w:lang w:val="pt-BR"/>
        </w:rPr>
      </w:pPr>
    </w:p>
    <w:p w:rsidR="004E6530" w:rsidRPr="0067766B" w:rsidRDefault="004E6530" w:rsidP="0067766B">
      <w:pPr>
        <w:autoSpaceDE w:val="0"/>
        <w:autoSpaceDN w:val="0"/>
        <w:adjustRightInd w:val="0"/>
        <w:spacing w:line="240" w:lineRule="auto"/>
        <w:rPr>
          <w:rFonts w:ascii="Times New Roman" w:hAnsi="Times New Roman"/>
          <w:sz w:val="22"/>
          <w:lang w:val="pt-BR"/>
        </w:rPr>
      </w:pPr>
      <w:r w:rsidRPr="0067766B">
        <w:rPr>
          <w:rFonts w:ascii="Times New Roman" w:hAnsi="Times New Roman"/>
          <w:sz w:val="22"/>
          <w:lang w:val="pt-BR"/>
        </w:rPr>
        <w:t xml:space="preserve">[2] </w:t>
      </w:r>
      <w:r w:rsidR="0067766B" w:rsidRPr="0067766B">
        <w:rPr>
          <w:rFonts w:ascii="Times New Roman" w:eastAsia="Calibri" w:hAnsi="Times New Roman"/>
          <w:sz w:val="22"/>
          <w:lang w:val="pt-BR" w:eastAsia="pt-BR"/>
        </w:rPr>
        <w:t>SCHUCH N. J. e DURÃO O. S. P. Documento De Status De Revisão De Engenharias E Tecnologias Espaciais - Projeto NANOSATC-BR – Dese</w:t>
      </w:r>
      <w:r w:rsidR="0067766B" w:rsidRPr="0067766B">
        <w:rPr>
          <w:rFonts w:ascii="Times New Roman" w:eastAsia="Calibri" w:hAnsi="Times New Roman"/>
          <w:sz w:val="22"/>
          <w:lang w:val="pt-BR" w:eastAsia="pt-BR"/>
        </w:rPr>
        <w:t>n</w:t>
      </w:r>
      <w:r w:rsidR="0067766B" w:rsidRPr="0067766B">
        <w:rPr>
          <w:rFonts w:ascii="Times New Roman" w:eastAsia="Calibri" w:hAnsi="Times New Roman"/>
          <w:sz w:val="22"/>
          <w:lang w:val="pt-BR" w:eastAsia="pt-BR"/>
        </w:rPr>
        <w:t xml:space="preserve">volvimento De Cubesats. </w:t>
      </w:r>
      <w:r w:rsidR="0067766B" w:rsidRPr="00031857">
        <w:rPr>
          <w:rFonts w:ascii="Times New Roman" w:eastAsia="Calibri" w:hAnsi="Times New Roman"/>
          <w:sz w:val="22"/>
          <w:lang w:val="pt-BR" w:eastAsia="pt-BR"/>
        </w:rPr>
        <w:t>2011.</w:t>
      </w:r>
    </w:p>
    <w:p w:rsidR="004E6530" w:rsidRPr="0067766B" w:rsidRDefault="004E6530" w:rsidP="004E6530">
      <w:pPr>
        <w:rPr>
          <w:rFonts w:ascii="Times New Roman" w:hAnsi="Times New Roman"/>
          <w:sz w:val="22"/>
          <w:lang w:val="pt-BR"/>
        </w:rPr>
      </w:pPr>
    </w:p>
    <w:p w:rsidR="004E6530" w:rsidRPr="0067766B" w:rsidRDefault="004E6530" w:rsidP="004E6530">
      <w:pPr>
        <w:rPr>
          <w:rFonts w:ascii="Times New Roman" w:hAnsi="Times New Roman"/>
          <w:sz w:val="22"/>
          <w:lang w:val="pt-BR"/>
        </w:rPr>
      </w:pPr>
      <w:r w:rsidRPr="0067766B">
        <w:rPr>
          <w:rFonts w:ascii="Times New Roman" w:hAnsi="Times New Roman"/>
          <w:sz w:val="22"/>
          <w:lang w:val="pt-BR"/>
        </w:rPr>
        <w:t>[3] LEITE, R. &amp; MURAOKA, I.,Curso Controle Térmico de Satélites. M</w:t>
      </w:r>
      <w:r w:rsidRPr="0067766B">
        <w:rPr>
          <w:rFonts w:ascii="Times New Roman" w:hAnsi="Times New Roman"/>
          <w:sz w:val="22"/>
          <w:lang w:val="pt-BR"/>
        </w:rPr>
        <w:t>i</w:t>
      </w:r>
      <w:r w:rsidRPr="0067766B">
        <w:rPr>
          <w:rFonts w:ascii="Times New Roman" w:hAnsi="Times New Roman"/>
          <w:sz w:val="22"/>
          <w:lang w:val="pt-BR"/>
        </w:rPr>
        <w:t>nistério da Aeronáutica – Dep. de Pesquisas e Desenvolvimento, 1993. p. 74.</w:t>
      </w:r>
    </w:p>
    <w:p w:rsidR="00CC0E6E" w:rsidRPr="0067766B" w:rsidRDefault="00CC0E6E" w:rsidP="004E6530">
      <w:pPr>
        <w:rPr>
          <w:rFonts w:ascii="Times New Roman" w:hAnsi="Times New Roman"/>
          <w:sz w:val="22"/>
          <w:lang w:val="pt-BR"/>
        </w:rPr>
      </w:pPr>
    </w:p>
    <w:p w:rsidR="004E6530" w:rsidRPr="0067766B" w:rsidRDefault="004E6530" w:rsidP="004E6530">
      <w:pPr>
        <w:rPr>
          <w:rFonts w:ascii="Times New Roman" w:hAnsi="Times New Roman"/>
          <w:sz w:val="22"/>
        </w:rPr>
      </w:pPr>
      <w:r w:rsidRPr="0067766B">
        <w:rPr>
          <w:rFonts w:ascii="Times New Roman" w:hAnsi="Times New Roman"/>
          <w:sz w:val="22"/>
          <w:lang w:val="en-US"/>
        </w:rPr>
        <w:t xml:space="preserve">[4] GILMORE, D. G., “Satellite Thermal Control Handbook”. </w:t>
      </w:r>
      <w:r w:rsidRPr="0067766B">
        <w:rPr>
          <w:rFonts w:ascii="Times New Roman" w:hAnsi="Times New Roman"/>
          <w:sz w:val="22"/>
        </w:rPr>
        <w:t>2ª ed. Aer</w:t>
      </w:r>
      <w:r w:rsidRPr="0067766B">
        <w:rPr>
          <w:rFonts w:ascii="Times New Roman" w:hAnsi="Times New Roman"/>
          <w:sz w:val="22"/>
        </w:rPr>
        <w:t>o</w:t>
      </w:r>
      <w:r w:rsidRPr="0067766B">
        <w:rPr>
          <w:rFonts w:ascii="Times New Roman" w:hAnsi="Times New Roman"/>
          <w:sz w:val="22"/>
        </w:rPr>
        <w:t>space Corporation, California, EUA. 1994.</w:t>
      </w:r>
    </w:p>
    <w:sectPr w:rsidR="004E6530" w:rsidRPr="0067766B" w:rsidSect="006E47FF">
      <w:headerReference w:type="even" r:id="rId33"/>
      <w:headerReference w:type="default" r:id="rId34"/>
      <w:headerReference w:type="first" r:id="rId35"/>
      <w:footerReference w:type="first" r:id="rId36"/>
      <w:footnotePr>
        <w:numRestart w:val="eachSect"/>
      </w:footnotePr>
      <w:pgSz w:w="9639" w:h="13608" w:code="152"/>
      <w:pgMar w:top="1418" w:right="1418" w:bottom="1247" w:left="1418" w:header="737"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4B45" w:rsidRDefault="00754B45">
      <w:r>
        <w:separator/>
      </w:r>
    </w:p>
    <w:p w:rsidR="00754B45" w:rsidRDefault="00754B45"/>
  </w:endnote>
  <w:endnote w:type="continuationSeparator" w:id="1">
    <w:p w:rsidR="00754B45" w:rsidRDefault="00754B45">
      <w:r>
        <w:continuationSeparator/>
      </w:r>
    </w:p>
    <w:p w:rsidR="00754B45" w:rsidRDefault="00754B45"/>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 w:name="Frutiger 45 Light">
    <w:altName w:val="Arial"/>
    <w:panose1 w:val="00000000000000000000"/>
    <w:charset w:val="00"/>
    <w:family w:val="modern"/>
    <w:notTrueType/>
    <w:pitch w:val="variable"/>
    <w:sig w:usb0="00000001"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DejaVuSans">
    <w:altName w:val="MS Mincho"/>
    <w:charset w:val="80"/>
    <w:family w:val="auto"/>
    <w:pitch w:val="variable"/>
    <w:sig w:usb0="00000000" w:usb1="00000000" w:usb2="00000000" w:usb3="00000000" w:csb0="00000000" w:csb1="00000000"/>
  </w:font>
  <w:font w:name="Liberation Serif">
    <w:altName w:val="MS Mincho"/>
    <w:charset w:val="80"/>
    <w:family w:val="roman"/>
    <w:pitch w:val="variable"/>
    <w:sig w:usb0="00000000" w:usb1="00000000" w:usb2="00000000" w:usb3="00000000" w:csb0="00000000" w:csb1="00000000"/>
  </w:font>
  <w:font w:name="WenQuanYi Micro Hei">
    <w:altName w:val="MS Mincho"/>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Unicode">
    <w:altName w:val="Times New Roman"/>
    <w:panose1 w:val="00000000000000000000"/>
    <w:charset w:val="00"/>
    <w:family w:val="roman"/>
    <w:notTrueType/>
    <w:pitch w:val="default"/>
    <w:sig w:usb0="00000000" w:usb1="00000000" w:usb2="00000000" w:usb3="00000000" w:csb0="00000000" w:csb1="00000000"/>
  </w:font>
  <w:font w:name="ヒラギノ角ゴ Pro W3">
    <w:charset w:val="4E"/>
    <w:family w:val="auto"/>
    <w:pitch w:val="variable"/>
    <w:sig w:usb0="E00002FF" w:usb1="7AC7FFFF" w:usb2="00000012" w:usb3="00000000" w:csb0="0002000D" w:csb1="00000000"/>
  </w:font>
  <w:font w:name="RotisSerif">
    <w:altName w:val="RotisSerif"/>
    <w:panose1 w:val="00000000000000000000"/>
    <w:charset w:val="00"/>
    <w:family w:val="roman"/>
    <w:notTrueType/>
    <w:pitch w:val="default"/>
    <w:sig w:usb0="00000003" w:usb1="00000000" w:usb2="00000000" w:usb3="00000000" w:csb0="00000001" w:csb1="00000000"/>
  </w:font>
  <w:font w:name="HelveticaNeue-Roman">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7FF" w:rsidRPr="00CD6F74" w:rsidRDefault="006E47FF" w:rsidP="006E47FF">
    <w:pPr>
      <w:autoSpaceDE w:val="0"/>
      <w:autoSpaceDN w:val="0"/>
      <w:adjustRightInd w:val="0"/>
      <w:spacing w:line="240" w:lineRule="auto"/>
      <w:ind w:firstLine="284"/>
      <w:rPr>
        <w:rFonts w:ascii="Times New Roman" w:eastAsia="Calibri" w:hAnsi="Times New Roman"/>
        <w:i/>
        <w:iCs/>
        <w:color w:val="000000"/>
        <w:szCs w:val="19"/>
        <w:lang w:val="en-US"/>
      </w:rPr>
    </w:pPr>
    <w:r w:rsidRPr="00CD6F74">
      <w:rPr>
        <w:rFonts w:ascii="Times New Roman" w:eastAsia="Calibri" w:hAnsi="Times New Roman"/>
        <w:i/>
        <w:iCs/>
        <w:color w:val="000000"/>
        <w:szCs w:val="19"/>
        <w:lang w:val="en-US"/>
      </w:rPr>
      <w:t xml:space="preserve">* </w:t>
    </w:r>
    <w:r w:rsidRPr="007A7BF0">
      <w:rPr>
        <w:rFonts w:ascii="Times New Roman" w:eastAsia="Calibri" w:hAnsi="Times New Roman"/>
        <w:lang w:val="en-US"/>
      </w:rPr>
      <w:t>Southern Regional Space Research Center - CRS/INPE-MCTI in collaboration with the Santa Maria Space Science Laboratory - LACESM/CT - UFSM, Santa Maria, RS, Brazil</w:t>
    </w:r>
    <w:r>
      <w:rPr>
        <w:rFonts w:ascii="Times New Roman" w:eastAsia="Calibri" w:hAnsi="Times New Roman"/>
        <w:i/>
        <w:iCs/>
        <w:color w:val="000000"/>
        <w:szCs w:val="19"/>
        <w:lang w:val="en-US"/>
      </w:rPr>
      <w:t xml:space="preserve">, </w:t>
    </w:r>
    <w:r w:rsidR="00CC0E6E">
      <w:rPr>
        <w:rFonts w:ascii="Times New Roman" w:eastAsia="Calibri" w:hAnsi="Times New Roman"/>
        <w:i/>
        <w:iCs/>
        <w:color w:val="000000"/>
        <w:szCs w:val="19"/>
        <w:lang w:val="en-US"/>
      </w:rPr>
      <w:t xml:space="preserve">  guilherme.jaenisch@gmail.com</w:t>
    </w:r>
    <w:r>
      <w:rPr>
        <w:rFonts w:ascii="Times New Roman" w:eastAsia="Calibri" w:hAnsi="Times New Roman"/>
        <w:i/>
        <w:iCs/>
        <w:color w:val="000000"/>
        <w:szCs w:val="19"/>
        <w:lang w:val="en-US"/>
      </w:rPr>
      <w:t xml:space="preserve">, </w:t>
    </w:r>
    <w:r w:rsidR="00CC0E6E">
      <w:rPr>
        <w:rFonts w:ascii="Times New Roman" w:eastAsia="Calibri" w:hAnsi="Times New Roman"/>
        <w:i/>
        <w:iCs/>
        <w:color w:val="000000"/>
        <w:szCs w:val="19"/>
        <w:lang w:val="en-US"/>
      </w:rPr>
      <w:t xml:space="preserve">  </w:t>
    </w:r>
    <w:r w:rsidR="00CC0E6E" w:rsidRPr="00CC0E6E">
      <w:rPr>
        <w:rFonts w:ascii="Times New Roman" w:eastAsia="Calibri" w:hAnsi="Times New Roman"/>
        <w:i/>
        <w:iCs/>
        <w:color w:val="000000"/>
        <w:szCs w:val="19"/>
        <w:lang w:val="en-US"/>
      </w:rPr>
      <w:t>l.franke@hotmail.com</w:t>
    </w:r>
    <w:r>
      <w:rPr>
        <w:rFonts w:ascii="Times New Roman" w:eastAsia="Calibri" w:hAnsi="Times New Roman"/>
        <w:i/>
        <w:iCs/>
        <w:color w:val="000000"/>
        <w:szCs w:val="19"/>
        <w:lang w:val="en-US"/>
      </w:rPr>
      <w:t>.,</w:t>
    </w:r>
    <w:r w:rsidR="00CC0E6E">
      <w:rPr>
        <w:rFonts w:ascii="Times New Roman" w:eastAsia="Calibri" w:hAnsi="Times New Roman"/>
        <w:i/>
        <w:iCs/>
        <w:color w:val="000000"/>
        <w:szCs w:val="19"/>
        <w:lang w:val="en-US"/>
      </w:rPr>
      <w:t xml:space="preserve">            </w:t>
    </w:r>
    <w:r>
      <w:rPr>
        <w:rFonts w:ascii="Times New Roman" w:eastAsia="Calibri" w:hAnsi="Times New Roman"/>
        <w:i/>
        <w:iCs/>
        <w:color w:val="000000"/>
        <w:szCs w:val="19"/>
        <w:lang w:val="en-US"/>
      </w:rPr>
      <w:t xml:space="preserve"> </w:t>
    </w:r>
    <w:r w:rsidR="00CC0E6E">
      <w:rPr>
        <w:rFonts w:ascii="Times New Roman" w:eastAsia="Calibri" w:hAnsi="Times New Roman"/>
        <w:i/>
        <w:iCs/>
        <w:color w:val="000000"/>
        <w:szCs w:val="19"/>
        <w:lang w:val="en-US"/>
      </w:rPr>
      <w:t>i</w:t>
    </w:r>
    <w:r w:rsidR="00CC0E6E">
      <w:rPr>
        <w:rFonts w:ascii="Times New Roman" w:eastAsia="Calibri" w:hAnsi="Times New Roman"/>
        <w:i/>
        <w:iCs/>
        <w:color w:val="000000"/>
        <w:szCs w:val="19"/>
        <w:lang w:val="en-US"/>
      </w:rPr>
      <w:t>a</w:t>
    </w:r>
    <w:r w:rsidR="00CC0E6E">
      <w:rPr>
        <w:rFonts w:ascii="Times New Roman" w:eastAsia="Calibri" w:hAnsi="Times New Roman"/>
        <w:i/>
        <w:iCs/>
        <w:color w:val="000000"/>
        <w:szCs w:val="19"/>
        <w:lang w:val="en-US"/>
      </w:rPr>
      <w:t>go7_2011@hotmail.com</w:t>
    </w:r>
    <w:r>
      <w:rPr>
        <w:rFonts w:ascii="Times New Roman" w:eastAsia="Calibri" w:hAnsi="Times New Roman"/>
        <w:i/>
        <w:iCs/>
        <w:color w:val="000000"/>
        <w:szCs w:val="19"/>
        <w:lang w:val="en-US"/>
      </w:rPr>
      <w:t xml:space="preserve">, </w:t>
    </w:r>
    <w:r w:rsidR="00CC0E6E">
      <w:rPr>
        <w:rFonts w:ascii="Times New Roman" w:eastAsia="Calibri" w:hAnsi="Times New Roman"/>
        <w:i/>
        <w:iCs/>
        <w:color w:val="000000"/>
        <w:szCs w:val="19"/>
        <w:lang w:val="en-US"/>
      </w:rPr>
      <w:t xml:space="preserve">  </w:t>
    </w:r>
    <w:r w:rsidRPr="00CD6F74">
      <w:rPr>
        <w:rFonts w:ascii="Times New Roman" w:eastAsia="Calibri" w:hAnsi="Times New Roman"/>
        <w:i/>
        <w:iCs/>
        <w:color w:val="000000"/>
        <w:szCs w:val="19"/>
        <w:lang w:val="en-US"/>
      </w:rPr>
      <w:t xml:space="preserve">marcosdpiaz@gmail.com, </w:t>
    </w:r>
    <w:r w:rsidR="00CC0E6E">
      <w:rPr>
        <w:rFonts w:ascii="Times New Roman" w:eastAsia="Calibri" w:hAnsi="Times New Roman"/>
        <w:i/>
        <w:iCs/>
        <w:color w:val="000000"/>
        <w:szCs w:val="19"/>
        <w:lang w:val="en-US"/>
      </w:rPr>
      <w:t xml:space="preserve">  </w:t>
    </w:r>
    <w:r w:rsidRPr="00CD6F74">
      <w:rPr>
        <w:rFonts w:ascii="Times New Roman" w:eastAsia="Calibri" w:hAnsi="Times New Roman"/>
        <w:i/>
        <w:iCs/>
        <w:color w:val="000000"/>
        <w:szCs w:val="19"/>
        <w:lang w:val="en-US"/>
      </w:rPr>
      <w:t>balestrinmr@gmail.com</w:t>
    </w:r>
    <w:r>
      <w:rPr>
        <w:rFonts w:ascii="Times New Roman" w:eastAsia="Calibri" w:hAnsi="Times New Roman"/>
        <w:i/>
        <w:iCs/>
        <w:color w:val="000000"/>
        <w:szCs w:val="19"/>
        <w:lang w:val="en-US"/>
      </w:rPr>
      <w:t xml:space="preserve">, </w:t>
    </w:r>
    <w:r w:rsidR="00CC0E6E">
      <w:rPr>
        <w:rFonts w:ascii="Times New Roman" w:eastAsia="Calibri" w:hAnsi="Times New Roman"/>
        <w:i/>
        <w:iCs/>
        <w:color w:val="000000"/>
        <w:szCs w:val="19"/>
        <w:lang w:val="en-US"/>
      </w:rPr>
      <w:t xml:space="preserve">             </w:t>
    </w:r>
    <w:r>
      <w:rPr>
        <w:rFonts w:ascii="Times New Roman" w:eastAsia="Calibri" w:hAnsi="Times New Roman"/>
        <w:i/>
        <w:iCs/>
        <w:color w:val="000000"/>
        <w:szCs w:val="19"/>
        <w:lang w:val="en-US"/>
      </w:rPr>
      <w:t xml:space="preserve">tiago.travi.farias@gmail.com, </w:t>
    </w:r>
    <w:r w:rsidRPr="00CD6F74">
      <w:rPr>
        <w:rFonts w:ascii="Times New Roman" w:eastAsia="Calibri" w:hAnsi="Times New Roman"/>
        <w:i/>
        <w:iCs/>
        <w:color w:val="000000"/>
        <w:szCs w:val="19"/>
        <w:lang w:val="en-US"/>
      </w:rPr>
      <w:t xml:space="preserve">njschuch@lacesm.ufsm.br </w:t>
    </w:r>
    <w:r>
      <w:rPr>
        <w:rFonts w:ascii="Times New Roman" w:eastAsia="Calibri" w:hAnsi="Times New Roman"/>
        <w:i/>
        <w:iCs/>
        <w:color w:val="000000"/>
        <w:szCs w:val="19"/>
        <w:lang w:val="en-US"/>
      </w:rPr>
      <w:t>.</w:t>
    </w:r>
  </w:p>
  <w:p w:rsidR="006E47FF" w:rsidRPr="00CD6F74" w:rsidRDefault="006E47FF" w:rsidP="006E47FF">
    <w:pPr>
      <w:autoSpaceDE w:val="0"/>
      <w:autoSpaceDN w:val="0"/>
      <w:adjustRightInd w:val="0"/>
      <w:spacing w:line="240" w:lineRule="auto"/>
      <w:ind w:firstLine="284"/>
      <w:rPr>
        <w:rFonts w:ascii="Times New Roman" w:eastAsia="Calibri" w:hAnsi="Times New Roman"/>
        <w:i/>
        <w:iCs/>
        <w:color w:val="000000"/>
        <w:szCs w:val="19"/>
        <w:lang w:val="en-US"/>
      </w:rPr>
    </w:pPr>
    <w:r>
      <w:rPr>
        <w:rFonts w:ascii="Times New Roman" w:eastAsia="Calibri" w:hAnsi="Times New Roman"/>
        <w:i/>
        <w:iCs/>
        <w:color w:val="000000"/>
        <w:szCs w:val="19"/>
        <w:lang w:val="en-US"/>
      </w:rPr>
      <w:t>*</w:t>
    </w:r>
    <w:r w:rsidRPr="00CD6F74">
      <w:rPr>
        <w:rFonts w:ascii="Times New Roman" w:eastAsia="Calibri" w:hAnsi="Times New Roman"/>
        <w:i/>
        <w:iCs/>
        <w:color w:val="000000"/>
        <w:szCs w:val="19"/>
        <w:lang w:val="en-US"/>
      </w:rPr>
      <w:t xml:space="preserve">* National Institute for Space Research, Brazil, otavio.durao@inpe.br. </w:t>
    </w:r>
  </w:p>
  <w:p w:rsidR="006E47FF" w:rsidRPr="006E47FF" w:rsidRDefault="006E47FF">
    <w:pPr>
      <w:pStyle w:val="Rodap"/>
      <w:rPr>
        <w:lang w:val="en-US"/>
      </w:rPr>
    </w:pPr>
  </w:p>
  <w:p w:rsidR="006E47FF" w:rsidRDefault="006E47FF">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4B45" w:rsidRPr="006805C4" w:rsidRDefault="00754B45" w:rsidP="00DE50CF">
      <w:pPr>
        <w:spacing w:before="160" w:after="40" w:line="240" w:lineRule="auto"/>
        <w:ind w:right="5103"/>
      </w:pPr>
      <w:r>
        <w:separator/>
      </w:r>
    </w:p>
  </w:footnote>
  <w:footnote w:type="continuationSeparator" w:id="1">
    <w:p w:rsidR="00754B45" w:rsidRPr="00DE50CF" w:rsidRDefault="00754B45" w:rsidP="00DE50CF">
      <w:pPr>
        <w:spacing w:before="160" w:after="40" w:line="240" w:lineRule="auto"/>
        <w:ind w:right="5103"/>
      </w:pPr>
      <w:r>
        <w:separator/>
      </w:r>
    </w:p>
  </w:footnote>
  <w:footnote w:type="continuationNotice" w:id="2">
    <w:p w:rsidR="00754B45" w:rsidRPr="00DE50CF" w:rsidRDefault="00754B45">
      <w:pPr>
        <w:spacing w:line="240" w:lineRule="auto"/>
        <w:rPr>
          <w:sz w:val="2"/>
          <w:szCs w:val="2"/>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CB5" w:rsidRDefault="004D6028" w:rsidP="00EE1CB5">
    <w:pPr>
      <w:pStyle w:val="Cabealho"/>
      <w:framePr w:wrap="around" w:vAnchor="text" w:hAnchor="margin" w:xAlign="outside" w:y="1"/>
      <w:rPr>
        <w:rStyle w:val="Nmerodepgina"/>
      </w:rPr>
    </w:pPr>
    <w:r>
      <w:rPr>
        <w:rStyle w:val="Nmerodepgina"/>
      </w:rPr>
      <w:fldChar w:fldCharType="begin"/>
    </w:r>
    <w:r w:rsidR="00EE1CB5">
      <w:rPr>
        <w:rStyle w:val="Nmerodepgina"/>
      </w:rPr>
      <w:instrText xml:space="preserve">PAGE  </w:instrText>
    </w:r>
    <w:r>
      <w:rPr>
        <w:rStyle w:val="Nmerodepgina"/>
      </w:rPr>
      <w:fldChar w:fldCharType="separate"/>
    </w:r>
    <w:r w:rsidR="002C76F9">
      <w:rPr>
        <w:rStyle w:val="Nmerodepgina"/>
        <w:noProof/>
      </w:rPr>
      <w:t>8</w:t>
    </w:r>
    <w:r>
      <w:rPr>
        <w:rStyle w:val="Nmerodepgina"/>
      </w:rPr>
      <w:fldChar w:fldCharType="end"/>
    </w:r>
  </w:p>
  <w:p w:rsidR="006E47FF" w:rsidRPr="00E14D41" w:rsidRDefault="006E47FF" w:rsidP="006E47FF">
    <w:pPr>
      <w:pStyle w:val="NormalWeb"/>
      <w:jc w:val="center"/>
      <w:rPr>
        <w:rFonts w:eastAsia="Calibri"/>
        <w:sz w:val="20"/>
        <w:szCs w:val="20"/>
      </w:rPr>
    </w:pPr>
    <w:r w:rsidRPr="00CD6F74">
      <w:rPr>
        <w:rFonts w:eastAsia="Calibri"/>
        <w:sz w:val="20"/>
        <w:szCs w:val="20"/>
        <w:lang w:eastAsia="en-US"/>
      </w:rPr>
      <w:t xml:space="preserve">Technical Section </w:t>
    </w:r>
    <w:r>
      <w:rPr>
        <w:rFonts w:eastAsia="Calibri"/>
        <w:sz w:val="20"/>
        <w:szCs w:val="20"/>
        <w:lang w:eastAsia="en-US"/>
      </w:rPr>
      <w:t>VII</w:t>
    </w:r>
    <w:r w:rsidRPr="00CD6F74">
      <w:rPr>
        <w:rFonts w:eastAsia="Calibri"/>
        <w:sz w:val="20"/>
        <w:szCs w:val="20"/>
        <w:lang w:eastAsia="en-US"/>
      </w:rPr>
      <w:t xml:space="preserve">: </w:t>
    </w:r>
    <w:r>
      <w:rPr>
        <w:rFonts w:eastAsia="Calibri"/>
        <w:sz w:val="20"/>
        <w:szCs w:val="20"/>
        <w:lang w:eastAsia="en-US"/>
      </w:rPr>
      <w:t>Student Session</w:t>
    </w:r>
  </w:p>
  <w:p w:rsidR="00EE1CB5" w:rsidRDefault="00EE1CB5" w:rsidP="00711963">
    <w:pPr>
      <w:pStyle w:val="Cabealho"/>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CB5" w:rsidRDefault="004D6028" w:rsidP="00EE1CB5">
    <w:pPr>
      <w:pStyle w:val="Cabealho"/>
      <w:framePr w:wrap="around" w:vAnchor="text" w:hAnchor="margin" w:xAlign="outside" w:y="1"/>
      <w:rPr>
        <w:rStyle w:val="Nmerodepgina"/>
      </w:rPr>
    </w:pPr>
    <w:r>
      <w:rPr>
        <w:rStyle w:val="Nmerodepgina"/>
      </w:rPr>
      <w:fldChar w:fldCharType="begin"/>
    </w:r>
    <w:r w:rsidR="00EE1CB5">
      <w:rPr>
        <w:rStyle w:val="Nmerodepgina"/>
      </w:rPr>
      <w:instrText xml:space="preserve">PAGE  </w:instrText>
    </w:r>
    <w:r>
      <w:rPr>
        <w:rStyle w:val="Nmerodepgina"/>
      </w:rPr>
      <w:fldChar w:fldCharType="separate"/>
    </w:r>
    <w:r w:rsidR="002C76F9">
      <w:rPr>
        <w:rStyle w:val="Nmerodepgina"/>
        <w:noProof/>
      </w:rPr>
      <w:t>7</w:t>
    </w:r>
    <w:r>
      <w:rPr>
        <w:rStyle w:val="Nmerodepgina"/>
      </w:rPr>
      <w:fldChar w:fldCharType="end"/>
    </w:r>
  </w:p>
  <w:p w:rsidR="006E47FF" w:rsidRPr="00E14D41" w:rsidRDefault="006E47FF" w:rsidP="006E47FF">
    <w:pPr>
      <w:pStyle w:val="NormalWeb"/>
      <w:jc w:val="center"/>
      <w:rPr>
        <w:rFonts w:eastAsia="Calibri"/>
        <w:sz w:val="20"/>
        <w:szCs w:val="20"/>
      </w:rPr>
    </w:pPr>
    <w:r w:rsidRPr="00CD6F74">
      <w:rPr>
        <w:rFonts w:eastAsia="Calibri"/>
        <w:sz w:val="20"/>
        <w:szCs w:val="20"/>
        <w:lang w:eastAsia="en-US"/>
      </w:rPr>
      <w:t xml:space="preserve">Technical Section </w:t>
    </w:r>
    <w:r>
      <w:rPr>
        <w:rFonts w:eastAsia="Calibri"/>
        <w:sz w:val="20"/>
        <w:szCs w:val="20"/>
        <w:lang w:eastAsia="en-US"/>
      </w:rPr>
      <w:t>VII</w:t>
    </w:r>
    <w:r w:rsidRPr="00CD6F74">
      <w:rPr>
        <w:rFonts w:eastAsia="Calibri"/>
        <w:sz w:val="20"/>
        <w:szCs w:val="20"/>
        <w:lang w:eastAsia="en-US"/>
      </w:rPr>
      <w:t xml:space="preserve">: </w:t>
    </w:r>
    <w:r>
      <w:rPr>
        <w:rFonts w:eastAsia="Calibri"/>
        <w:sz w:val="20"/>
        <w:szCs w:val="20"/>
        <w:lang w:eastAsia="en-US"/>
      </w:rPr>
      <w:t>Student Session</w:t>
    </w:r>
  </w:p>
  <w:p w:rsidR="00EE1CB5" w:rsidRDefault="00EE1CB5" w:rsidP="00711963">
    <w:pPr>
      <w:pStyle w:val="Cabealho"/>
      <w:ind w:right="360"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CB5" w:rsidRPr="00B33399" w:rsidRDefault="004D6028" w:rsidP="00EC12D2">
    <w:pPr>
      <w:pStyle w:val="Cabealho"/>
      <w:framePr w:wrap="around" w:vAnchor="text" w:hAnchor="margin" w:xAlign="outside" w:y="1"/>
      <w:spacing w:line="240" w:lineRule="auto"/>
      <w:rPr>
        <w:rStyle w:val="Nmerodepgina"/>
      </w:rPr>
    </w:pPr>
    <w:r w:rsidRPr="00B33399">
      <w:rPr>
        <w:rStyle w:val="Nmerodepgina"/>
      </w:rPr>
      <w:fldChar w:fldCharType="begin"/>
    </w:r>
    <w:r w:rsidR="00EE1CB5" w:rsidRPr="00B33399">
      <w:rPr>
        <w:rStyle w:val="Nmerodepgina"/>
      </w:rPr>
      <w:instrText xml:space="preserve">PAGE  </w:instrText>
    </w:r>
    <w:r w:rsidRPr="00B33399">
      <w:rPr>
        <w:rStyle w:val="Nmerodepgina"/>
      </w:rPr>
      <w:fldChar w:fldCharType="separate"/>
    </w:r>
    <w:r w:rsidR="002C76F9">
      <w:rPr>
        <w:rStyle w:val="Nmerodepgina"/>
        <w:noProof/>
      </w:rPr>
      <w:t>1</w:t>
    </w:r>
    <w:r w:rsidRPr="00B33399">
      <w:rPr>
        <w:rStyle w:val="Nmerodepgina"/>
      </w:rPr>
      <w:fldChar w:fldCharType="end"/>
    </w:r>
  </w:p>
  <w:p w:rsidR="006E47FF" w:rsidRPr="00E14D41" w:rsidRDefault="006E47FF" w:rsidP="006E47FF">
    <w:pPr>
      <w:pStyle w:val="NormalWeb"/>
      <w:jc w:val="center"/>
      <w:rPr>
        <w:rFonts w:eastAsia="Calibri"/>
        <w:sz w:val="20"/>
        <w:szCs w:val="20"/>
      </w:rPr>
    </w:pPr>
    <w:r w:rsidRPr="00CD6F74">
      <w:rPr>
        <w:rFonts w:eastAsia="Calibri"/>
        <w:sz w:val="20"/>
        <w:szCs w:val="20"/>
        <w:lang w:eastAsia="en-US"/>
      </w:rPr>
      <w:t xml:space="preserve">Technical Section </w:t>
    </w:r>
    <w:r>
      <w:rPr>
        <w:rFonts w:eastAsia="Calibri"/>
        <w:sz w:val="20"/>
        <w:szCs w:val="20"/>
        <w:lang w:eastAsia="en-US"/>
      </w:rPr>
      <w:t>VII</w:t>
    </w:r>
    <w:r w:rsidRPr="00CD6F74">
      <w:rPr>
        <w:rFonts w:eastAsia="Calibri"/>
        <w:sz w:val="20"/>
        <w:szCs w:val="20"/>
        <w:lang w:eastAsia="en-US"/>
      </w:rPr>
      <w:t xml:space="preserve">: </w:t>
    </w:r>
    <w:r>
      <w:rPr>
        <w:rFonts w:eastAsia="Calibri"/>
        <w:sz w:val="20"/>
        <w:szCs w:val="20"/>
        <w:lang w:eastAsia="en-US"/>
      </w:rPr>
      <w:t>Student Session</w:t>
    </w:r>
  </w:p>
  <w:p w:rsidR="00EE1CB5" w:rsidRPr="00EC12D2" w:rsidRDefault="00EE1CB5" w:rsidP="006E47FF">
    <w:pPr>
      <w:pStyle w:val="Testatin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C1A5F64"/>
    <w:lvl w:ilvl="0">
      <w:start w:val="1"/>
      <w:numFmt w:val="decimal"/>
      <w:pStyle w:val="Numerada5"/>
      <w:lvlText w:val="%1."/>
      <w:lvlJc w:val="left"/>
      <w:pPr>
        <w:tabs>
          <w:tab w:val="num" w:pos="1492"/>
        </w:tabs>
        <w:ind w:left="1492" w:hanging="360"/>
      </w:pPr>
    </w:lvl>
  </w:abstractNum>
  <w:abstractNum w:abstractNumId="1">
    <w:nsid w:val="FFFFFF7D"/>
    <w:multiLevelType w:val="singleLevel"/>
    <w:tmpl w:val="6BCE289E"/>
    <w:lvl w:ilvl="0">
      <w:start w:val="1"/>
      <w:numFmt w:val="decimal"/>
      <w:pStyle w:val="Numerada4"/>
      <w:lvlText w:val="%1."/>
      <w:lvlJc w:val="left"/>
      <w:pPr>
        <w:tabs>
          <w:tab w:val="num" w:pos="1209"/>
        </w:tabs>
        <w:ind w:left="1209" w:hanging="360"/>
      </w:pPr>
    </w:lvl>
  </w:abstractNum>
  <w:abstractNum w:abstractNumId="2">
    <w:nsid w:val="FFFFFF7E"/>
    <w:multiLevelType w:val="singleLevel"/>
    <w:tmpl w:val="3BCC9214"/>
    <w:lvl w:ilvl="0">
      <w:start w:val="1"/>
      <w:numFmt w:val="decimal"/>
      <w:pStyle w:val="Numerada3"/>
      <w:lvlText w:val="%1."/>
      <w:lvlJc w:val="left"/>
      <w:pPr>
        <w:tabs>
          <w:tab w:val="num" w:pos="926"/>
        </w:tabs>
        <w:ind w:left="926" w:hanging="360"/>
      </w:pPr>
    </w:lvl>
  </w:abstractNum>
  <w:abstractNum w:abstractNumId="3">
    <w:nsid w:val="FFFFFF7F"/>
    <w:multiLevelType w:val="singleLevel"/>
    <w:tmpl w:val="E9FAC97C"/>
    <w:lvl w:ilvl="0">
      <w:start w:val="1"/>
      <w:numFmt w:val="decimal"/>
      <w:pStyle w:val="Numerada2"/>
      <w:lvlText w:val="%1."/>
      <w:lvlJc w:val="left"/>
      <w:pPr>
        <w:tabs>
          <w:tab w:val="num" w:pos="643"/>
        </w:tabs>
        <w:ind w:left="643" w:hanging="360"/>
      </w:pPr>
    </w:lvl>
  </w:abstractNum>
  <w:abstractNum w:abstractNumId="4">
    <w:nsid w:val="FFFFFF80"/>
    <w:multiLevelType w:val="singleLevel"/>
    <w:tmpl w:val="E2522A38"/>
    <w:lvl w:ilvl="0">
      <w:start w:val="1"/>
      <w:numFmt w:val="bullet"/>
      <w:pStyle w:val="Commarcadores5"/>
      <w:lvlText w:val=""/>
      <w:lvlJc w:val="left"/>
      <w:pPr>
        <w:tabs>
          <w:tab w:val="num" w:pos="1492"/>
        </w:tabs>
        <w:ind w:left="1492" w:hanging="360"/>
      </w:pPr>
      <w:rPr>
        <w:rFonts w:ascii="Symbol" w:hAnsi="Symbol" w:hint="default"/>
      </w:rPr>
    </w:lvl>
  </w:abstractNum>
  <w:abstractNum w:abstractNumId="5">
    <w:nsid w:val="FFFFFF81"/>
    <w:multiLevelType w:val="singleLevel"/>
    <w:tmpl w:val="B5A4DD2E"/>
    <w:lvl w:ilvl="0">
      <w:start w:val="1"/>
      <w:numFmt w:val="bullet"/>
      <w:pStyle w:val="Commarcadores4"/>
      <w:lvlText w:val=""/>
      <w:lvlJc w:val="left"/>
      <w:pPr>
        <w:tabs>
          <w:tab w:val="num" w:pos="1209"/>
        </w:tabs>
        <w:ind w:left="1209" w:hanging="360"/>
      </w:pPr>
      <w:rPr>
        <w:rFonts w:ascii="Symbol" w:hAnsi="Symbol" w:hint="default"/>
      </w:rPr>
    </w:lvl>
  </w:abstractNum>
  <w:abstractNum w:abstractNumId="6">
    <w:nsid w:val="FFFFFF82"/>
    <w:multiLevelType w:val="singleLevel"/>
    <w:tmpl w:val="9138A92E"/>
    <w:lvl w:ilvl="0">
      <w:start w:val="1"/>
      <w:numFmt w:val="bullet"/>
      <w:pStyle w:val="Commarcadores3"/>
      <w:lvlText w:val=""/>
      <w:lvlJc w:val="left"/>
      <w:pPr>
        <w:tabs>
          <w:tab w:val="num" w:pos="926"/>
        </w:tabs>
        <w:ind w:left="926" w:hanging="360"/>
      </w:pPr>
      <w:rPr>
        <w:rFonts w:ascii="Symbol" w:hAnsi="Symbol" w:hint="default"/>
      </w:rPr>
    </w:lvl>
  </w:abstractNum>
  <w:abstractNum w:abstractNumId="7">
    <w:nsid w:val="FFFFFF83"/>
    <w:multiLevelType w:val="singleLevel"/>
    <w:tmpl w:val="8E18D456"/>
    <w:lvl w:ilvl="0">
      <w:start w:val="1"/>
      <w:numFmt w:val="bullet"/>
      <w:pStyle w:val="Commarcadores2"/>
      <w:lvlText w:val=""/>
      <w:lvlJc w:val="left"/>
      <w:pPr>
        <w:tabs>
          <w:tab w:val="num" w:pos="643"/>
        </w:tabs>
        <w:ind w:left="643" w:hanging="360"/>
      </w:pPr>
      <w:rPr>
        <w:rFonts w:ascii="Symbol" w:hAnsi="Symbol" w:hint="default"/>
      </w:rPr>
    </w:lvl>
  </w:abstractNum>
  <w:abstractNum w:abstractNumId="8">
    <w:nsid w:val="FFFFFF88"/>
    <w:multiLevelType w:val="singleLevel"/>
    <w:tmpl w:val="30743B44"/>
    <w:lvl w:ilvl="0">
      <w:start w:val="1"/>
      <w:numFmt w:val="decimal"/>
      <w:pStyle w:val="Numerada"/>
      <w:lvlText w:val="%1."/>
      <w:lvlJc w:val="left"/>
      <w:pPr>
        <w:tabs>
          <w:tab w:val="num" w:pos="360"/>
        </w:tabs>
        <w:ind w:left="360" w:hanging="360"/>
      </w:pPr>
    </w:lvl>
  </w:abstractNum>
  <w:abstractNum w:abstractNumId="9">
    <w:nsid w:val="FFFFFF89"/>
    <w:multiLevelType w:val="singleLevel"/>
    <w:tmpl w:val="E4B823EC"/>
    <w:lvl w:ilvl="0">
      <w:start w:val="1"/>
      <w:numFmt w:val="bullet"/>
      <w:pStyle w:val="Commarcadores"/>
      <w:lvlText w:val=""/>
      <w:lvlJc w:val="left"/>
      <w:pPr>
        <w:tabs>
          <w:tab w:val="num" w:pos="360"/>
        </w:tabs>
        <w:ind w:left="360" w:hanging="360"/>
      </w:pPr>
      <w:rPr>
        <w:rFonts w:ascii="Symbol" w:hAnsi="Symbol" w:hint="default"/>
      </w:rPr>
    </w:lvl>
  </w:abstractNum>
  <w:abstractNum w:abstractNumId="1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2"/>
    <w:multiLevelType w:val="multilevel"/>
    <w:tmpl w:val="00000002"/>
    <w:name w:val="WW8Num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2">
    <w:nsid w:val="00000003"/>
    <w:multiLevelType w:val="multilevel"/>
    <w:tmpl w:val="00000003"/>
    <w:name w:val="WW8Num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3">
    <w:nsid w:val="00000004"/>
    <w:multiLevelType w:val="multilevel"/>
    <w:tmpl w:val="00000004"/>
    <w:name w:val="WW8Num4"/>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4">
    <w:nsid w:val="00000005"/>
    <w:multiLevelType w:val="multilevel"/>
    <w:tmpl w:val="00000005"/>
    <w:name w:val="WW8Num5"/>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06"/>
    <w:multiLevelType w:val="singleLevel"/>
    <w:tmpl w:val="00000006"/>
    <w:name w:val="WW8Num7"/>
    <w:lvl w:ilvl="0">
      <w:start w:val="1"/>
      <w:numFmt w:val="bullet"/>
      <w:lvlText w:val=""/>
      <w:lvlJc w:val="left"/>
      <w:pPr>
        <w:tabs>
          <w:tab w:val="num" w:pos="0"/>
        </w:tabs>
        <w:ind w:left="720" w:hanging="360"/>
      </w:pPr>
      <w:rPr>
        <w:rFonts w:ascii="Symbol" w:hAnsi="Symbol"/>
      </w:rPr>
    </w:lvl>
  </w:abstractNum>
  <w:abstractNum w:abstractNumId="16">
    <w:nsid w:val="00000007"/>
    <w:multiLevelType w:val="singleLevel"/>
    <w:tmpl w:val="00000007"/>
    <w:name w:val="WW8Num8"/>
    <w:lvl w:ilvl="0">
      <w:start w:val="1"/>
      <w:numFmt w:val="decimal"/>
      <w:lvlText w:val="%1."/>
      <w:lvlJc w:val="left"/>
      <w:pPr>
        <w:tabs>
          <w:tab w:val="num" w:pos="0"/>
        </w:tabs>
        <w:ind w:left="360" w:hanging="360"/>
      </w:pPr>
    </w:lvl>
  </w:abstractNum>
  <w:abstractNum w:abstractNumId="17">
    <w:nsid w:val="00000008"/>
    <w:multiLevelType w:val="singleLevel"/>
    <w:tmpl w:val="00000008"/>
    <w:name w:val="WW8Num10"/>
    <w:lvl w:ilvl="0">
      <w:start w:val="1"/>
      <w:numFmt w:val="upperRoman"/>
      <w:lvlText w:val="%1."/>
      <w:lvlJc w:val="left"/>
      <w:pPr>
        <w:tabs>
          <w:tab w:val="num" w:pos="0"/>
        </w:tabs>
        <w:ind w:left="1080" w:hanging="720"/>
      </w:pPr>
      <w:rPr>
        <w:u w:val="none"/>
      </w:rPr>
    </w:lvl>
  </w:abstractNum>
  <w:abstractNum w:abstractNumId="18">
    <w:nsid w:val="003178B5"/>
    <w:multiLevelType w:val="hybridMultilevel"/>
    <w:tmpl w:val="0CFEC0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02A22D18"/>
    <w:multiLevelType w:val="hybridMultilevel"/>
    <w:tmpl w:val="3E1ACBE6"/>
    <w:lvl w:ilvl="0" w:tplc="3F2CD28C">
      <w:start w:val="1"/>
      <w:numFmt w:val="decimal"/>
      <w:lvlText w:val="IAA-CU-11-W7-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4C358A6"/>
    <w:multiLevelType w:val="hybridMultilevel"/>
    <w:tmpl w:val="6DD02B3E"/>
    <w:lvl w:ilvl="0" w:tplc="485A2578">
      <w:start w:val="1"/>
      <w:numFmt w:val="decimal"/>
      <w:lvlText w:val="IAA-CU-11-W1-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61628D3"/>
    <w:multiLevelType w:val="hybridMultilevel"/>
    <w:tmpl w:val="BE008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74D402C"/>
    <w:multiLevelType w:val="hybridMultilevel"/>
    <w:tmpl w:val="C8781F3E"/>
    <w:lvl w:ilvl="0" w:tplc="DA045220">
      <w:start w:val="1"/>
      <w:numFmt w:val="upperLetter"/>
      <w:suff w:val="space"/>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08AA10DF"/>
    <w:multiLevelType w:val="hybridMultilevel"/>
    <w:tmpl w:val="F73C8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9495D47"/>
    <w:multiLevelType w:val="hybridMultilevel"/>
    <w:tmpl w:val="034A6D5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09C201F6"/>
    <w:multiLevelType w:val="hybridMultilevel"/>
    <w:tmpl w:val="478E8482"/>
    <w:lvl w:ilvl="0" w:tplc="40090011">
      <w:start w:val="1"/>
      <w:numFmt w:val="decimal"/>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0DE95F96"/>
    <w:multiLevelType w:val="hybridMultilevel"/>
    <w:tmpl w:val="46A80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0AB1283"/>
    <w:multiLevelType w:val="hybridMultilevel"/>
    <w:tmpl w:val="166CB478"/>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8">
    <w:nsid w:val="10C514DB"/>
    <w:multiLevelType w:val="hybridMultilevel"/>
    <w:tmpl w:val="723E148A"/>
    <w:lvl w:ilvl="0" w:tplc="040C0001">
      <w:start w:val="1"/>
      <w:numFmt w:val="bullet"/>
      <w:lvlText w:val=""/>
      <w:lvlJc w:val="left"/>
      <w:pPr>
        <w:tabs>
          <w:tab w:val="num" w:pos="360"/>
        </w:tabs>
        <w:ind w:left="36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9">
    <w:nsid w:val="12132144"/>
    <w:multiLevelType w:val="hybridMultilevel"/>
    <w:tmpl w:val="B8F8832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2D777E4"/>
    <w:multiLevelType w:val="hybridMultilevel"/>
    <w:tmpl w:val="E8022670"/>
    <w:lvl w:ilvl="0" w:tplc="9938716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13E56E6E"/>
    <w:multiLevelType w:val="hybridMultilevel"/>
    <w:tmpl w:val="D93C4D7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143F67B1"/>
    <w:multiLevelType w:val="hybridMultilevel"/>
    <w:tmpl w:val="B4D4C002"/>
    <w:lvl w:ilvl="0" w:tplc="B928C6CE">
      <w:start w:val="1"/>
      <w:numFmt w:val="decimal"/>
      <w:lvlText w:val="IAA-CU-11-W4-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45D71AD"/>
    <w:multiLevelType w:val="hybridMultilevel"/>
    <w:tmpl w:val="8F1E02A0"/>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4">
    <w:nsid w:val="14E07952"/>
    <w:multiLevelType w:val="hybridMultilevel"/>
    <w:tmpl w:val="180C08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15F212BD"/>
    <w:multiLevelType w:val="hybridMultilevel"/>
    <w:tmpl w:val="5698649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16945B8D"/>
    <w:multiLevelType w:val="hybridMultilevel"/>
    <w:tmpl w:val="085608A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7">
    <w:nsid w:val="16F5754F"/>
    <w:multiLevelType w:val="hybridMultilevel"/>
    <w:tmpl w:val="DA0C92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1A2A730E"/>
    <w:multiLevelType w:val="hybridMultilevel"/>
    <w:tmpl w:val="85F80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1C9F320C"/>
    <w:multiLevelType w:val="hybridMultilevel"/>
    <w:tmpl w:val="FF5C15B2"/>
    <w:lvl w:ilvl="0" w:tplc="3B1625B6">
      <w:start w:val="1"/>
      <w:numFmt w:val="upperLetter"/>
      <w:lvlText w:val="%1."/>
      <w:lvlJc w:val="left"/>
      <w:pPr>
        <w:ind w:left="648"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40019" w:tentative="1">
      <w:start w:val="1"/>
      <w:numFmt w:val="lowerLetter"/>
      <w:lvlText w:val="%2."/>
      <w:lvlJc w:val="left"/>
      <w:pPr>
        <w:ind w:left="1368" w:hanging="360"/>
      </w:pPr>
    </w:lvl>
    <w:lvl w:ilvl="2" w:tplc="0414001B" w:tentative="1">
      <w:start w:val="1"/>
      <w:numFmt w:val="lowerRoman"/>
      <w:lvlText w:val="%3."/>
      <w:lvlJc w:val="right"/>
      <w:pPr>
        <w:ind w:left="2088" w:hanging="180"/>
      </w:pPr>
    </w:lvl>
    <w:lvl w:ilvl="3" w:tplc="0414000F" w:tentative="1">
      <w:start w:val="1"/>
      <w:numFmt w:val="decimal"/>
      <w:lvlText w:val="%4."/>
      <w:lvlJc w:val="left"/>
      <w:pPr>
        <w:ind w:left="2808" w:hanging="360"/>
      </w:pPr>
    </w:lvl>
    <w:lvl w:ilvl="4" w:tplc="04140019" w:tentative="1">
      <w:start w:val="1"/>
      <w:numFmt w:val="lowerLetter"/>
      <w:lvlText w:val="%5."/>
      <w:lvlJc w:val="left"/>
      <w:pPr>
        <w:ind w:left="3528" w:hanging="360"/>
      </w:pPr>
    </w:lvl>
    <w:lvl w:ilvl="5" w:tplc="0414001B" w:tentative="1">
      <w:start w:val="1"/>
      <w:numFmt w:val="lowerRoman"/>
      <w:lvlText w:val="%6."/>
      <w:lvlJc w:val="right"/>
      <w:pPr>
        <w:ind w:left="4248" w:hanging="180"/>
      </w:pPr>
    </w:lvl>
    <w:lvl w:ilvl="6" w:tplc="0414000F" w:tentative="1">
      <w:start w:val="1"/>
      <w:numFmt w:val="decimal"/>
      <w:lvlText w:val="%7."/>
      <w:lvlJc w:val="left"/>
      <w:pPr>
        <w:ind w:left="4968" w:hanging="360"/>
      </w:pPr>
    </w:lvl>
    <w:lvl w:ilvl="7" w:tplc="04140019" w:tentative="1">
      <w:start w:val="1"/>
      <w:numFmt w:val="lowerLetter"/>
      <w:lvlText w:val="%8."/>
      <w:lvlJc w:val="left"/>
      <w:pPr>
        <w:ind w:left="5688" w:hanging="360"/>
      </w:pPr>
    </w:lvl>
    <w:lvl w:ilvl="8" w:tplc="0414001B" w:tentative="1">
      <w:start w:val="1"/>
      <w:numFmt w:val="lowerRoman"/>
      <w:lvlText w:val="%9."/>
      <w:lvlJc w:val="right"/>
      <w:pPr>
        <w:ind w:left="6408" w:hanging="180"/>
      </w:pPr>
    </w:lvl>
  </w:abstractNum>
  <w:abstractNum w:abstractNumId="40">
    <w:nsid w:val="1D394C62"/>
    <w:multiLevelType w:val="multilevel"/>
    <w:tmpl w:val="76147F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41">
    <w:nsid w:val="1DD351D7"/>
    <w:multiLevelType w:val="hybridMultilevel"/>
    <w:tmpl w:val="F252EB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1E096DBE"/>
    <w:multiLevelType w:val="hybridMultilevel"/>
    <w:tmpl w:val="C0785474"/>
    <w:lvl w:ilvl="0" w:tplc="8C8A0F74">
      <w:start w:val="1"/>
      <w:numFmt w:val="bullet"/>
      <w:lvlText w:val="—"/>
      <w:lvlJc w:val="left"/>
      <w:pPr>
        <w:ind w:left="1425" w:hanging="360"/>
      </w:pPr>
      <w:rPr>
        <w:rFonts w:ascii="Calibri" w:hAnsi="Calibri" w:hint="default"/>
        <w:color w:val="auto"/>
      </w:rPr>
    </w:lvl>
    <w:lvl w:ilvl="1" w:tplc="08090003" w:tentative="1">
      <w:start w:val="1"/>
      <w:numFmt w:val="bullet"/>
      <w:lvlText w:val="o"/>
      <w:lvlJc w:val="left"/>
      <w:pPr>
        <w:ind w:left="2145" w:hanging="360"/>
      </w:pPr>
      <w:rPr>
        <w:rFonts w:ascii="Courier New" w:hAnsi="Courier New" w:cs="Arial"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Arial"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Arial" w:hint="default"/>
      </w:rPr>
    </w:lvl>
    <w:lvl w:ilvl="8" w:tplc="08090005" w:tentative="1">
      <w:start w:val="1"/>
      <w:numFmt w:val="bullet"/>
      <w:lvlText w:val=""/>
      <w:lvlJc w:val="left"/>
      <w:pPr>
        <w:ind w:left="7185" w:hanging="360"/>
      </w:pPr>
      <w:rPr>
        <w:rFonts w:ascii="Wingdings" w:hAnsi="Wingdings" w:hint="default"/>
      </w:rPr>
    </w:lvl>
  </w:abstractNum>
  <w:abstractNum w:abstractNumId="43">
    <w:nsid w:val="1F6F253A"/>
    <w:multiLevelType w:val="hybridMultilevel"/>
    <w:tmpl w:val="9CCCCE86"/>
    <w:lvl w:ilvl="0" w:tplc="361E761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1FC57F44"/>
    <w:multiLevelType w:val="hybridMultilevel"/>
    <w:tmpl w:val="42FE8BF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23036D9C"/>
    <w:multiLevelType w:val="hybridMultilevel"/>
    <w:tmpl w:val="D6A4F39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246A1E1B"/>
    <w:multiLevelType w:val="hybridMultilevel"/>
    <w:tmpl w:val="8056F276"/>
    <w:lvl w:ilvl="0" w:tplc="D1BA602E">
      <w:start w:val="1"/>
      <w:numFmt w:val="decimal"/>
      <w:lvlText w:val="[%1]"/>
      <w:lvlJc w:val="left"/>
      <w:pPr>
        <w:tabs>
          <w:tab w:val="num" w:pos="567"/>
        </w:tabs>
        <w:ind w:left="567" w:hanging="567"/>
      </w:pPr>
      <w:rPr>
        <w:rFonts w:hint="default"/>
      </w:rPr>
    </w:lvl>
    <w:lvl w:ilvl="1" w:tplc="0409000F">
      <w:start w:val="1"/>
      <w:numFmt w:val="decimal"/>
      <w:lvlText w:val="%2."/>
      <w:lvlJc w:val="left"/>
      <w:pPr>
        <w:tabs>
          <w:tab w:val="num" w:pos="1440"/>
        </w:tabs>
        <w:ind w:left="1440" w:hanging="360"/>
      </w:pPr>
      <w:rPr>
        <w:rFonts w:hint="default"/>
      </w:r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7">
    <w:nsid w:val="25B7090D"/>
    <w:multiLevelType w:val="hybridMultilevel"/>
    <w:tmpl w:val="B1BAC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263C72DD"/>
    <w:multiLevelType w:val="hybridMultilevel"/>
    <w:tmpl w:val="9B1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74E1D30"/>
    <w:multiLevelType w:val="hybridMultilevel"/>
    <w:tmpl w:val="D176474C"/>
    <w:lvl w:ilvl="0" w:tplc="D5BE75D0">
      <w:start w:val="1"/>
      <w:numFmt w:val="decimal"/>
      <w:lvlText w:val="IAA-CU-11-0P-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80D3C42"/>
    <w:multiLevelType w:val="multilevel"/>
    <w:tmpl w:val="041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nsid w:val="29D21BB4"/>
    <w:multiLevelType w:val="hybridMultilevel"/>
    <w:tmpl w:val="05CCDF26"/>
    <w:lvl w:ilvl="0" w:tplc="54DAA43A">
      <w:numFmt w:val="decimal"/>
      <w:lvlText w:val="IAA-CU-11-0P-1%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A6054F3"/>
    <w:multiLevelType w:val="hybridMultilevel"/>
    <w:tmpl w:val="7A00BB66"/>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3">
    <w:nsid w:val="2CE74BD1"/>
    <w:multiLevelType w:val="hybridMultilevel"/>
    <w:tmpl w:val="4DFAE3BE"/>
    <w:lvl w:ilvl="0" w:tplc="B2D05A12">
      <w:start w:val="1"/>
      <w:numFmt w:val="lowerLetter"/>
      <w:pStyle w:val="IaDRisposteverifiche"/>
      <w:lvlText w:val="%1)"/>
      <w:lvlJc w:val="left"/>
      <w:pPr>
        <w:tabs>
          <w:tab w:val="num" w:pos="928"/>
        </w:tabs>
        <w:ind w:left="928" w:hanging="360"/>
      </w:pPr>
      <w:rPr>
        <w:rFonts w:hint="default"/>
      </w:rPr>
    </w:lvl>
    <w:lvl w:ilvl="1" w:tplc="04100019" w:tentative="1">
      <w:start w:val="1"/>
      <w:numFmt w:val="lowerLetter"/>
      <w:lvlText w:val="%2."/>
      <w:lvlJc w:val="left"/>
      <w:pPr>
        <w:tabs>
          <w:tab w:val="num" w:pos="1724"/>
        </w:tabs>
        <w:ind w:left="1724" w:hanging="360"/>
      </w:pPr>
    </w:lvl>
    <w:lvl w:ilvl="2" w:tplc="0410001B" w:tentative="1">
      <w:start w:val="1"/>
      <w:numFmt w:val="lowerRoman"/>
      <w:lvlText w:val="%3."/>
      <w:lvlJc w:val="right"/>
      <w:pPr>
        <w:tabs>
          <w:tab w:val="num" w:pos="2444"/>
        </w:tabs>
        <w:ind w:left="2444" w:hanging="180"/>
      </w:p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54">
    <w:nsid w:val="2D9444A6"/>
    <w:multiLevelType w:val="hybridMultilevel"/>
    <w:tmpl w:val="B7548488"/>
    <w:lvl w:ilvl="0" w:tplc="ED84861A">
      <w:start w:val="1"/>
      <w:numFmt w:val="decimal"/>
      <w:lvlText w:val="%1."/>
      <w:lvlJc w:val="left"/>
      <w:pPr>
        <w:tabs>
          <w:tab w:val="num" w:pos="720"/>
        </w:tabs>
        <w:ind w:left="720" w:hanging="360"/>
      </w:pPr>
    </w:lvl>
    <w:lvl w:ilvl="1" w:tplc="29B689A8" w:tentative="1">
      <w:start w:val="1"/>
      <w:numFmt w:val="decimal"/>
      <w:lvlText w:val="%2."/>
      <w:lvlJc w:val="left"/>
      <w:pPr>
        <w:tabs>
          <w:tab w:val="num" w:pos="1440"/>
        </w:tabs>
        <w:ind w:left="1440" w:hanging="360"/>
      </w:pPr>
    </w:lvl>
    <w:lvl w:ilvl="2" w:tplc="6F3AA48E" w:tentative="1">
      <w:start w:val="1"/>
      <w:numFmt w:val="decimal"/>
      <w:lvlText w:val="%3."/>
      <w:lvlJc w:val="left"/>
      <w:pPr>
        <w:tabs>
          <w:tab w:val="num" w:pos="2160"/>
        </w:tabs>
        <w:ind w:left="2160" w:hanging="360"/>
      </w:pPr>
    </w:lvl>
    <w:lvl w:ilvl="3" w:tplc="57ACE700" w:tentative="1">
      <w:start w:val="1"/>
      <w:numFmt w:val="decimal"/>
      <w:lvlText w:val="%4."/>
      <w:lvlJc w:val="left"/>
      <w:pPr>
        <w:tabs>
          <w:tab w:val="num" w:pos="2880"/>
        </w:tabs>
        <w:ind w:left="2880" w:hanging="360"/>
      </w:pPr>
    </w:lvl>
    <w:lvl w:ilvl="4" w:tplc="8974B54E" w:tentative="1">
      <w:start w:val="1"/>
      <w:numFmt w:val="decimal"/>
      <w:lvlText w:val="%5."/>
      <w:lvlJc w:val="left"/>
      <w:pPr>
        <w:tabs>
          <w:tab w:val="num" w:pos="3600"/>
        </w:tabs>
        <w:ind w:left="3600" w:hanging="360"/>
      </w:pPr>
    </w:lvl>
    <w:lvl w:ilvl="5" w:tplc="084EE2BA" w:tentative="1">
      <w:start w:val="1"/>
      <w:numFmt w:val="decimal"/>
      <w:lvlText w:val="%6."/>
      <w:lvlJc w:val="left"/>
      <w:pPr>
        <w:tabs>
          <w:tab w:val="num" w:pos="4320"/>
        </w:tabs>
        <w:ind w:left="4320" w:hanging="360"/>
      </w:pPr>
    </w:lvl>
    <w:lvl w:ilvl="6" w:tplc="9C420068" w:tentative="1">
      <w:start w:val="1"/>
      <w:numFmt w:val="decimal"/>
      <w:lvlText w:val="%7."/>
      <w:lvlJc w:val="left"/>
      <w:pPr>
        <w:tabs>
          <w:tab w:val="num" w:pos="5040"/>
        </w:tabs>
        <w:ind w:left="5040" w:hanging="360"/>
      </w:pPr>
    </w:lvl>
    <w:lvl w:ilvl="7" w:tplc="E43A1DB0" w:tentative="1">
      <w:start w:val="1"/>
      <w:numFmt w:val="decimal"/>
      <w:lvlText w:val="%8."/>
      <w:lvlJc w:val="left"/>
      <w:pPr>
        <w:tabs>
          <w:tab w:val="num" w:pos="5760"/>
        </w:tabs>
        <w:ind w:left="5760" w:hanging="360"/>
      </w:pPr>
    </w:lvl>
    <w:lvl w:ilvl="8" w:tplc="379CBD2A" w:tentative="1">
      <w:start w:val="1"/>
      <w:numFmt w:val="decimal"/>
      <w:lvlText w:val="%9."/>
      <w:lvlJc w:val="left"/>
      <w:pPr>
        <w:tabs>
          <w:tab w:val="num" w:pos="6480"/>
        </w:tabs>
        <w:ind w:left="6480" w:hanging="360"/>
      </w:pPr>
    </w:lvl>
  </w:abstractNum>
  <w:abstractNum w:abstractNumId="55">
    <w:nsid w:val="2E332511"/>
    <w:multiLevelType w:val="hybridMultilevel"/>
    <w:tmpl w:val="777C3CF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2E355287"/>
    <w:multiLevelType w:val="multilevel"/>
    <w:tmpl w:val="8E9EE53E"/>
    <w:lvl w:ilvl="0">
      <w:start w:val="1"/>
      <w:numFmt w:val="decimal"/>
      <w:lvlText w:val="%1."/>
      <w:lvlJc w:val="left"/>
      <w:pPr>
        <w:tabs>
          <w:tab w:val="num" w:pos="0"/>
        </w:tabs>
        <w:ind w:left="0"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57">
    <w:nsid w:val="2E831D66"/>
    <w:multiLevelType w:val="hybridMultilevel"/>
    <w:tmpl w:val="285219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F395AE6"/>
    <w:multiLevelType w:val="hybridMultilevel"/>
    <w:tmpl w:val="D75EB6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596022D"/>
    <w:multiLevelType w:val="hybridMultilevel"/>
    <w:tmpl w:val="71A2D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63F5B97"/>
    <w:multiLevelType w:val="hybridMultilevel"/>
    <w:tmpl w:val="A34412C0"/>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3A877D64"/>
    <w:multiLevelType w:val="singleLevel"/>
    <w:tmpl w:val="5DA6FC16"/>
    <w:lvl w:ilvl="0">
      <w:start w:val="1"/>
      <w:numFmt w:val="decimal"/>
      <w:lvlText w:val="[%1]"/>
      <w:lvlJc w:val="left"/>
      <w:pPr>
        <w:tabs>
          <w:tab w:val="num" w:pos="360"/>
        </w:tabs>
        <w:ind w:left="360" w:hanging="360"/>
      </w:pPr>
    </w:lvl>
  </w:abstractNum>
  <w:abstractNum w:abstractNumId="62">
    <w:nsid w:val="3B99250E"/>
    <w:multiLevelType w:val="hybridMultilevel"/>
    <w:tmpl w:val="5590E43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3">
    <w:nsid w:val="3C014330"/>
    <w:multiLevelType w:val="hybridMultilevel"/>
    <w:tmpl w:val="7A22FAC6"/>
    <w:lvl w:ilvl="0" w:tplc="E9085D8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3CA12EDC"/>
    <w:multiLevelType w:val="hybridMultilevel"/>
    <w:tmpl w:val="ED542D98"/>
    <w:lvl w:ilvl="0" w:tplc="04100001">
      <w:start w:val="1"/>
      <w:numFmt w:val="bullet"/>
      <w:lvlText w:val=""/>
      <w:lvlJc w:val="left"/>
      <w:pPr>
        <w:ind w:left="753" w:hanging="360"/>
      </w:pPr>
      <w:rPr>
        <w:rFonts w:ascii="Symbol" w:hAnsi="Symbol" w:hint="default"/>
      </w:rPr>
    </w:lvl>
    <w:lvl w:ilvl="1" w:tplc="04100003" w:tentative="1">
      <w:start w:val="1"/>
      <w:numFmt w:val="bullet"/>
      <w:lvlText w:val="o"/>
      <w:lvlJc w:val="left"/>
      <w:pPr>
        <w:ind w:left="1473" w:hanging="360"/>
      </w:pPr>
      <w:rPr>
        <w:rFonts w:ascii="Courier New" w:hAnsi="Courier New" w:cs="Calibri" w:hint="default"/>
      </w:rPr>
    </w:lvl>
    <w:lvl w:ilvl="2" w:tplc="04100005" w:tentative="1">
      <w:start w:val="1"/>
      <w:numFmt w:val="bullet"/>
      <w:lvlText w:val=""/>
      <w:lvlJc w:val="left"/>
      <w:pPr>
        <w:ind w:left="2193" w:hanging="360"/>
      </w:pPr>
      <w:rPr>
        <w:rFonts w:ascii="Wingdings" w:hAnsi="Wingdings" w:hint="default"/>
      </w:rPr>
    </w:lvl>
    <w:lvl w:ilvl="3" w:tplc="04100001" w:tentative="1">
      <w:start w:val="1"/>
      <w:numFmt w:val="bullet"/>
      <w:lvlText w:val=""/>
      <w:lvlJc w:val="left"/>
      <w:pPr>
        <w:ind w:left="2913" w:hanging="360"/>
      </w:pPr>
      <w:rPr>
        <w:rFonts w:ascii="Symbol" w:hAnsi="Symbol" w:hint="default"/>
      </w:rPr>
    </w:lvl>
    <w:lvl w:ilvl="4" w:tplc="04100003" w:tentative="1">
      <w:start w:val="1"/>
      <w:numFmt w:val="bullet"/>
      <w:lvlText w:val="o"/>
      <w:lvlJc w:val="left"/>
      <w:pPr>
        <w:ind w:left="3633" w:hanging="360"/>
      </w:pPr>
      <w:rPr>
        <w:rFonts w:ascii="Courier New" w:hAnsi="Courier New" w:cs="Calibri" w:hint="default"/>
      </w:rPr>
    </w:lvl>
    <w:lvl w:ilvl="5" w:tplc="04100005" w:tentative="1">
      <w:start w:val="1"/>
      <w:numFmt w:val="bullet"/>
      <w:lvlText w:val=""/>
      <w:lvlJc w:val="left"/>
      <w:pPr>
        <w:ind w:left="4353" w:hanging="360"/>
      </w:pPr>
      <w:rPr>
        <w:rFonts w:ascii="Wingdings" w:hAnsi="Wingdings" w:hint="default"/>
      </w:rPr>
    </w:lvl>
    <w:lvl w:ilvl="6" w:tplc="04100001" w:tentative="1">
      <w:start w:val="1"/>
      <w:numFmt w:val="bullet"/>
      <w:lvlText w:val=""/>
      <w:lvlJc w:val="left"/>
      <w:pPr>
        <w:ind w:left="5073" w:hanging="360"/>
      </w:pPr>
      <w:rPr>
        <w:rFonts w:ascii="Symbol" w:hAnsi="Symbol" w:hint="default"/>
      </w:rPr>
    </w:lvl>
    <w:lvl w:ilvl="7" w:tplc="04100003" w:tentative="1">
      <w:start w:val="1"/>
      <w:numFmt w:val="bullet"/>
      <w:lvlText w:val="o"/>
      <w:lvlJc w:val="left"/>
      <w:pPr>
        <w:ind w:left="5793" w:hanging="360"/>
      </w:pPr>
      <w:rPr>
        <w:rFonts w:ascii="Courier New" w:hAnsi="Courier New" w:cs="Calibri" w:hint="default"/>
      </w:rPr>
    </w:lvl>
    <w:lvl w:ilvl="8" w:tplc="04100005" w:tentative="1">
      <w:start w:val="1"/>
      <w:numFmt w:val="bullet"/>
      <w:lvlText w:val=""/>
      <w:lvlJc w:val="left"/>
      <w:pPr>
        <w:ind w:left="6513" w:hanging="360"/>
      </w:pPr>
      <w:rPr>
        <w:rFonts w:ascii="Wingdings" w:hAnsi="Wingdings" w:hint="default"/>
      </w:rPr>
    </w:lvl>
  </w:abstractNum>
  <w:abstractNum w:abstractNumId="65">
    <w:nsid w:val="3D954E6D"/>
    <w:multiLevelType w:val="hybridMultilevel"/>
    <w:tmpl w:val="EF86AE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Aria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Arial" w:hint="default"/>
      </w:rPr>
    </w:lvl>
    <w:lvl w:ilvl="8" w:tplc="04100005" w:tentative="1">
      <w:start w:val="1"/>
      <w:numFmt w:val="bullet"/>
      <w:lvlText w:val=""/>
      <w:lvlJc w:val="left"/>
      <w:pPr>
        <w:ind w:left="6480" w:hanging="360"/>
      </w:pPr>
      <w:rPr>
        <w:rFonts w:ascii="Wingdings" w:hAnsi="Wingdings" w:hint="default"/>
      </w:rPr>
    </w:lvl>
  </w:abstractNum>
  <w:abstractNum w:abstractNumId="66">
    <w:nsid w:val="3E8062D5"/>
    <w:multiLevelType w:val="hybridMultilevel"/>
    <w:tmpl w:val="AE129836"/>
    <w:lvl w:ilvl="0" w:tplc="BDD2CC2C">
      <w:start w:val="1"/>
      <w:numFmt w:val="decimal"/>
      <w:lvlText w:val="IAA-CU-11-03-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3EDC3365"/>
    <w:multiLevelType w:val="hybridMultilevel"/>
    <w:tmpl w:val="C232B10A"/>
    <w:lvl w:ilvl="0" w:tplc="6628779E">
      <w:start w:val="1"/>
      <w:numFmt w:val="bullet"/>
      <w:lvlText w:val="•"/>
      <w:lvlJc w:val="left"/>
      <w:pPr>
        <w:tabs>
          <w:tab w:val="num" w:pos="720"/>
        </w:tabs>
        <w:ind w:left="720" w:hanging="360"/>
      </w:pPr>
      <w:rPr>
        <w:rFonts w:ascii="Arial" w:hAnsi="Arial" w:hint="default"/>
      </w:rPr>
    </w:lvl>
    <w:lvl w:ilvl="1" w:tplc="5A4C9D98" w:tentative="1">
      <w:start w:val="1"/>
      <w:numFmt w:val="bullet"/>
      <w:lvlText w:val="•"/>
      <w:lvlJc w:val="left"/>
      <w:pPr>
        <w:tabs>
          <w:tab w:val="num" w:pos="1440"/>
        </w:tabs>
        <w:ind w:left="1440" w:hanging="360"/>
      </w:pPr>
      <w:rPr>
        <w:rFonts w:ascii="Arial" w:hAnsi="Arial" w:hint="default"/>
      </w:rPr>
    </w:lvl>
    <w:lvl w:ilvl="2" w:tplc="5CD4A168" w:tentative="1">
      <w:start w:val="1"/>
      <w:numFmt w:val="bullet"/>
      <w:lvlText w:val="•"/>
      <w:lvlJc w:val="left"/>
      <w:pPr>
        <w:tabs>
          <w:tab w:val="num" w:pos="2160"/>
        </w:tabs>
        <w:ind w:left="2160" w:hanging="360"/>
      </w:pPr>
      <w:rPr>
        <w:rFonts w:ascii="Arial" w:hAnsi="Arial" w:hint="default"/>
      </w:rPr>
    </w:lvl>
    <w:lvl w:ilvl="3" w:tplc="A7469ED8" w:tentative="1">
      <w:start w:val="1"/>
      <w:numFmt w:val="bullet"/>
      <w:lvlText w:val="•"/>
      <w:lvlJc w:val="left"/>
      <w:pPr>
        <w:tabs>
          <w:tab w:val="num" w:pos="2880"/>
        </w:tabs>
        <w:ind w:left="2880" w:hanging="360"/>
      </w:pPr>
      <w:rPr>
        <w:rFonts w:ascii="Arial" w:hAnsi="Arial" w:hint="default"/>
      </w:rPr>
    </w:lvl>
    <w:lvl w:ilvl="4" w:tplc="5F801D38" w:tentative="1">
      <w:start w:val="1"/>
      <w:numFmt w:val="bullet"/>
      <w:lvlText w:val="•"/>
      <w:lvlJc w:val="left"/>
      <w:pPr>
        <w:tabs>
          <w:tab w:val="num" w:pos="3600"/>
        </w:tabs>
        <w:ind w:left="3600" w:hanging="360"/>
      </w:pPr>
      <w:rPr>
        <w:rFonts w:ascii="Arial" w:hAnsi="Arial" w:hint="default"/>
      </w:rPr>
    </w:lvl>
    <w:lvl w:ilvl="5" w:tplc="552CD48C" w:tentative="1">
      <w:start w:val="1"/>
      <w:numFmt w:val="bullet"/>
      <w:lvlText w:val="•"/>
      <w:lvlJc w:val="left"/>
      <w:pPr>
        <w:tabs>
          <w:tab w:val="num" w:pos="4320"/>
        </w:tabs>
        <w:ind w:left="4320" w:hanging="360"/>
      </w:pPr>
      <w:rPr>
        <w:rFonts w:ascii="Arial" w:hAnsi="Arial" w:hint="default"/>
      </w:rPr>
    </w:lvl>
    <w:lvl w:ilvl="6" w:tplc="7CAEA9D8" w:tentative="1">
      <w:start w:val="1"/>
      <w:numFmt w:val="bullet"/>
      <w:lvlText w:val="•"/>
      <w:lvlJc w:val="left"/>
      <w:pPr>
        <w:tabs>
          <w:tab w:val="num" w:pos="5040"/>
        </w:tabs>
        <w:ind w:left="5040" w:hanging="360"/>
      </w:pPr>
      <w:rPr>
        <w:rFonts w:ascii="Arial" w:hAnsi="Arial" w:hint="default"/>
      </w:rPr>
    </w:lvl>
    <w:lvl w:ilvl="7" w:tplc="4264628A" w:tentative="1">
      <w:start w:val="1"/>
      <w:numFmt w:val="bullet"/>
      <w:lvlText w:val="•"/>
      <w:lvlJc w:val="left"/>
      <w:pPr>
        <w:tabs>
          <w:tab w:val="num" w:pos="5760"/>
        </w:tabs>
        <w:ind w:left="5760" w:hanging="360"/>
      </w:pPr>
      <w:rPr>
        <w:rFonts w:ascii="Arial" w:hAnsi="Arial" w:hint="default"/>
      </w:rPr>
    </w:lvl>
    <w:lvl w:ilvl="8" w:tplc="CC58EA90" w:tentative="1">
      <w:start w:val="1"/>
      <w:numFmt w:val="bullet"/>
      <w:lvlText w:val="•"/>
      <w:lvlJc w:val="left"/>
      <w:pPr>
        <w:tabs>
          <w:tab w:val="num" w:pos="6480"/>
        </w:tabs>
        <w:ind w:left="6480" w:hanging="360"/>
      </w:pPr>
      <w:rPr>
        <w:rFonts w:ascii="Arial" w:hAnsi="Arial" w:hint="default"/>
      </w:rPr>
    </w:lvl>
  </w:abstractNum>
  <w:abstractNum w:abstractNumId="68">
    <w:nsid w:val="408606A6"/>
    <w:multiLevelType w:val="hybridMultilevel"/>
    <w:tmpl w:val="64DCC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40E71007"/>
    <w:multiLevelType w:val="multilevel"/>
    <w:tmpl w:val="AB0C773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0">
    <w:nsid w:val="412F6BCA"/>
    <w:multiLevelType w:val="multilevel"/>
    <w:tmpl w:val="0410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nsid w:val="4189603E"/>
    <w:multiLevelType w:val="multilevel"/>
    <w:tmpl w:val="8A7E74EE"/>
    <w:lvl w:ilvl="0">
      <w:start w:val="1"/>
      <w:numFmt w:val="decimal"/>
      <w:lvlText w:val="%1."/>
      <w:lvlJc w:val="left"/>
      <w:pPr>
        <w:tabs>
          <w:tab w:val="num" w:pos="576"/>
        </w:tabs>
        <w:ind w:firstLine="216"/>
      </w:pPr>
      <w:rPr>
        <w:rFonts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2">
    <w:nsid w:val="41FD58FD"/>
    <w:multiLevelType w:val="hybridMultilevel"/>
    <w:tmpl w:val="435CB5A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3">
    <w:nsid w:val="435C74A2"/>
    <w:multiLevelType w:val="hybridMultilevel"/>
    <w:tmpl w:val="9E7A418A"/>
    <w:lvl w:ilvl="0" w:tplc="B9301696">
      <w:start w:val="1"/>
      <w:numFmt w:val="decimal"/>
      <w:pStyle w:val="Dp"/>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4">
    <w:nsid w:val="43C92ACD"/>
    <w:multiLevelType w:val="hybridMultilevel"/>
    <w:tmpl w:val="7E668A2A"/>
    <w:lvl w:ilvl="0" w:tplc="5EB26D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57C67E5"/>
    <w:multiLevelType w:val="hybridMultilevel"/>
    <w:tmpl w:val="1ABE6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66F64E6"/>
    <w:multiLevelType w:val="hybridMultilevel"/>
    <w:tmpl w:val="1A720B98"/>
    <w:lvl w:ilvl="0" w:tplc="3B2C8E8E">
      <w:start w:val="1"/>
      <w:numFmt w:val="decimal"/>
      <w:lvlText w:val="IAA-CU-11-W5-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7886DD9"/>
    <w:multiLevelType w:val="hybridMultilevel"/>
    <w:tmpl w:val="30D267B4"/>
    <w:lvl w:ilvl="0" w:tplc="C23CEF64">
      <w:start w:val="1"/>
      <w:numFmt w:val="bullet"/>
      <w:pStyle w:val="Epp"/>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nsid w:val="47D61512"/>
    <w:multiLevelType w:val="hybridMultilevel"/>
    <w:tmpl w:val="055AB474"/>
    <w:lvl w:ilvl="0" w:tplc="B9EC044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49E04EA8"/>
    <w:multiLevelType w:val="multilevel"/>
    <w:tmpl w:val="FAEA7336"/>
    <w:lvl w:ilvl="0">
      <w:start w:val="1"/>
      <w:numFmt w:val="decimal"/>
      <w:lvlText w:val="%1."/>
      <w:lvlJc w:val="left"/>
      <w:pPr>
        <w:tabs>
          <w:tab w:val="num" w:pos="720"/>
        </w:tabs>
        <w:ind w:left="720" w:hanging="360"/>
      </w:pPr>
      <w:rPr>
        <w:rFonts w:ascii="Arial" w:eastAsia="Calibri" w:hAnsi="Arial" w:cs="Times New Roman"/>
      </w:r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0">
    <w:nsid w:val="4B2E5804"/>
    <w:multiLevelType w:val="hybridMultilevel"/>
    <w:tmpl w:val="41C217C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1">
    <w:nsid w:val="4C8256B7"/>
    <w:multiLevelType w:val="multilevel"/>
    <w:tmpl w:val="77FA1A74"/>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624"/>
        </w:tabs>
        <w:ind w:left="624" w:hanging="624"/>
      </w:pPr>
      <w:rPr>
        <w:rFonts w:hint="default"/>
      </w:rPr>
    </w:lvl>
    <w:lvl w:ilvl="3">
      <w:start w:val="1"/>
      <w:numFmt w:val="decimal"/>
      <w:lvlText w:val="%1.%2.%3.%4."/>
      <w:lvlJc w:val="left"/>
      <w:pPr>
        <w:tabs>
          <w:tab w:val="num" w:pos="2560"/>
        </w:tabs>
        <w:ind w:left="1048" w:hanging="648"/>
      </w:pPr>
      <w:rPr>
        <w:rFonts w:hint="default"/>
      </w:rPr>
    </w:lvl>
    <w:lvl w:ilvl="4">
      <w:start w:val="1"/>
      <w:numFmt w:val="decimal"/>
      <w:lvlText w:val="%1.%2.%3.%4.%5."/>
      <w:lvlJc w:val="left"/>
      <w:pPr>
        <w:tabs>
          <w:tab w:val="num" w:pos="3640"/>
        </w:tabs>
        <w:ind w:left="1552" w:hanging="792"/>
      </w:pPr>
      <w:rPr>
        <w:rFonts w:hint="default"/>
      </w:rPr>
    </w:lvl>
    <w:lvl w:ilvl="5">
      <w:start w:val="1"/>
      <w:numFmt w:val="decimal"/>
      <w:lvlText w:val="%1.%2.%3.%4.%5.%6."/>
      <w:lvlJc w:val="left"/>
      <w:pPr>
        <w:tabs>
          <w:tab w:val="num" w:pos="4360"/>
        </w:tabs>
        <w:ind w:left="2056" w:hanging="936"/>
      </w:pPr>
      <w:rPr>
        <w:rFonts w:hint="default"/>
      </w:rPr>
    </w:lvl>
    <w:lvl w:ilvl="6">
      <w:start w:val="1"/>
      <w:numFmt w:val="decimal"/>
      <w:lvlText w:val="%1.%2.%3.%4.%5.%6.%7."/>
      <w:lvlJc w:val="left"/>
      <w:pPr>
        <w:tabs>
          <w:tab w:val="num" w:pos="5080"/>
        </w:tabs>
        <w:ind w:left="2560" w:hanging="1080"/>
      </w:pPr>
      <w:rPr>
        <w:rFonts w:hint="default"/>
      </w:rPr>
    </w:lvl>
    <w:lvl w:ilvl="7">
      <w:start w:val="1"/>
      <w:numFmt w:val="decimal"/>
      <w:lvlText w:val="%1.%2.%3.%4.%5.%6.%7.%8."/>
      <w:lvlJc w:val="left"/>
      <w:pPr>
        <w:tabs>
          <w:tab w:val="num" w:pos="6160"/>
        </w:tabs>
        <w:ind w:left="3064" w:hanging="1224"/>
      </w:pPr>
      <w:rPr>
        <w:rFonts w:hint="default"/>
      </w:rPr>
    </w:lvl>
    <w:lvl w:ilvl="8">
      <w:start w:val="1"/>
      <w:numFmt w:val="decimal"/>
      <w:lvlText w:val="%1.%2.%3.%4.%5.%6.%7.%8.%9."/>
      <w:lvlJc w:val="left"/>
      <w:pPr>
        <w:tabs>
          <w:tab w:val="num" w:pos="6880"/>
        </w:tabs>
        <w:ind w:left="3640" w:hanging="1440"/>
      </w:pPr>
      <w:rPr>
        <w:rFonts w:hint="default"/>
      </w:rPr>
    </w:lvl>
  </w:abstractNum>
  <w:abstractNum w:abstractNumId="82">
    <w:nsid w:val="4D823DB5"/>
    <w:multiLevelType w:val="hybridMultilevel"/>
    <w:tmpl w:val="D36C4FEA"/>
    <w:lvl w:ilvl="0" w:tplc="D360AEE4">
      <w:start w:val="1"/>
      <w:numFmt w:val="decimal"/>
      <w:lvlText w:val="IAA-CU-11-06-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DE34892"/>
    <w:multiLevelType w:val="hybridMultilevel"/>
    <w:tmpl w:val="83D8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F262F08"/>
    <w:multiLevelType w:val="hybridMultilevel"/>
    <w:tmpl w:val="F3964FD0"/>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5">
    <w:nsid w:val="5097099A"/>
    <w:multiLevelType w:val="hybridMultilevel"/>
    <w:tmpl w:val="224884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nsid w:val="5242759A"/>
    <w:multiLevelType w:val="hybridMultilevel"/>
    <w:tmpl w:val="E88CCC12"/>
    <w:lvl w:ilvl="0" w:tplc="040C0001">
      <w:start w:val="1"/>
      <w:numFmt w:val="bullet"/>
      <w:lvlText w:val=""/>
      <w:lvlJc w:val="left"/>
      <w:pPr>
        <w:tabs>
          <w:tab w:val="num" w:pos="360"/>
        </w:tabs>
        <w:ind w:left="36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7">
    <w:nsid w:val="54B8513A"/>
    <w:multiLevelType w:val="hybridMultilevel"/>
    <w:tmpl w:val="CA7EBB5A"/>
    <w:lvl w:ilvl="0" w:tplc="04090001">
      <w:start w:val="1"/>
      <w:numFmt w:val="bullet"/>
      <w:lvlText w:val=""/>
      <w:lvlJc w:val="left"/>
      <w:pPr>
        <w:ind w:left="720" w:hanging="360"/>
      </w:pPr>
      <w:rPr>
        <w:rFonts w:ascii="Symbol" w:hAnsi="Symbol" w:hint="default"/>
      </w:rPr>
    </w:lvl>
    <w:lvl w:ilvl="1" w:tplc="11C4F456">
      <w:numFmt w:val="bullet"/>
      <w:lvlText w:val="–"/>
      <w:lvlJc w:val="left"/>
      <w:pPr>
        <w:ind w:left="1440" w:hanging="360"/>
      </w:pPr>
      <w:rPr>
        <w:rFonts w:ascii="Calibri" w:eastAsia="Calibri" w:hAnsi="Calibri"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6000F47"/>
    <w:multiLevelType w:val="hybridMultilevel"/>
    <w:tmpl w:val="3C421BFA"/>
    <w:lvl w:ilvl="0" w:tplc="40090011">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nsid w:val="561C2BEE"/>
    <w:multiLevelType w:val="hybridMultilevel"/>
    <w:tmpl w:val="E3C22942"/>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6FB2B65"/>
    <w:multiLevelType w:val="hybridMultilevel"/>
    <w:tmpl w:val="0AB898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nsid w:val="57CF779A"/>
    <w:multiLevelType w:val="hybridMultilevel"/>
    <w:tmpl w:val="28F830F8"/>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2">
    <w:nsid w:val="57D41BFF"/>
    <w:multiLevelType w:val="hybridMultilevel"/>
    <w:tmpl w:val="853A80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83118DA"/>
    <w:multiLevelType w:val="hybridMultilevel"/>
    <w:tmpl w:val="2D3EFB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4">
    <w:nsid w:val="59322316"/>
    <w:multiLevelType w:val="multilevel"/>
    <w:tmpl w:val="0410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5">
    <w:nsid w:val="5A926198"/>
    <w:multiLevelType w:val="hybridMultilevel"/>
    <w:tmpl w:val="80104352"/>
    <w:lvl w:ilvl="0" w:tplc="040C000F">
      <w:start w:val="1"/>
      <w:numFmt w:val="decimal"/>
      <w:lvlText w:val="%1."/>
      <w:lvlJc w:val="left"/>
      <w:pPr>
        <w:tabs>
          <w:tab w:val="num" w:pos="360"/>
        </w:tabs>
        <w:ind w:left="360" w:hanging="360"/>
      </w:pPr>
    </w:lvl>
    <w:lvl w:ilvl="1" w:tplc="040C0001">
      <w:start w:val="1"/>
      <w:numFmt w:val="bullet"/>
      <w:lvlText w:val=""/>
      <w:lvlJc w:val="left"/>
      <w:pPr>
        <w:tabs>
          <w:tab w:val="num" w:pos="360"/>
        </w:tabs>
        <w:ind w:left="360" w:hanging="360"/>
      </w:pPr>
      <w:rPr>
        <w:rFonts w:ascii="Symbol" w:hAnsi="Symbol" w:hint="default"/>
      </w:r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6">
    <w:nsid w:val="5AB51C26"/>
    <w:multiLevelType w:val="hybridMultilevel"/>
    <w:tmpl w:val="9EF0035E"/>
    <w:lvl w:ilvl="0" w:tplc="B900C746">
      <w:start w:val="1"/>
      <w:numFmt w:val="decimal"/>
      <w:lvlText w:val="IAA-CU-11-05-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C2F45A6"/>
    <w:multiLevelType w:val="hybridMultilevel"/>
    <w:tmpl w:val="8E34C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F1200B7"/>
    <w:multiLevelType w:val="hybridMultilevel"/>
    <w:tmpl w:val="B310EF84"/>
    <w:lvl w:ilvl="0" w:tplc="51EAE09A">
      <w:start w:val="1"/>
      <w:numFmt w:val="decimal"/>
      <w:pStyle w:val="IAA-CU-11-04-06"/>
      <w:lvlText w:val="IAA-CU-11-04-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F823EE6"/>
    <w:multiLevelType w:val="hybridMultilevel"/>
    <w:tmpl w:val="3190ADF2"/>
    <w:lvl w:ilvl="0" w:tplc="F4945FA8">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61F703FB"/>
    <w:multiLevelType w:val="hybridMultilevel"/>
    <w:tmpl w:val="34840C24"/>
    <w:lvl w:ilvl="0" w:tplc="1AD49368">
      <w:start w:val="1"/>
      <w:numFmt w:val="decimal"/>
      <w:lvlText w:val="%1."/>
      <w:lvlJc w:val="left"/>
      <w:pPr>
        <w:tabs>
          <w:tab w:val="num" w:pos="360"/>
        </w:tabs>
        <w:ind w:left="360" w:hanging="360"/>
      </w:pPr>
      <w:rPr>
        <w:rFonts w:ascii="Times New Roman" w:hAnsi="Times New Roman" w:cs="Times New Roman" w:hint="default"/>
        <w:sz w:val="24"/>
        <w:szCs w:val="24"/>
      </w:rPr>
    </w:lvl>
    <w:lvl w:ilvl="1" w:tplc="040C0019" w:tentative="1">
      <w:start w:val="1"/>
      <w:numFmt w:val="lowerLetter"/>
      <w:lvlText w:val="%2."/>
      <w:lvlJc w:val="left"/>
      <w:pPr>
        <w:tabs>
          <w:tab w:val="num" w:pos="360"/>
        </w:tabs>
        <w:ind w:left="360" w:hanging="360"/>
      </w:pPr>
    </w:lvl>
    <w:lvl w:ilvl="2" w:tplc="040C001B" w:tentative="1">
      <w:start w:val="1"/>
      <w:numFmt w:val="lowerRoman"/>
      <w:lvlText w:val="%3."/>
      <w:lvlJc w:val="right"/>
      <w:pPr>
        <w:tabs>
          <w:tab w:val="num" w:pos="1080"/>
        </w:tabs>
        <w:ind w:left="1080" w:hanging="180"/>
      </w:pPr>
    </w:lvl>
    <w:lvl w:ilvl="3" w:tplc="040C000F" w:tentative="1">
      <w:start w:val="1"/>
      <w:numFmt w:val="decimal"/>
      <w:lvlText w:val="%4."/>
      <w:lvlJc w:val="left"/>
      <w:pPr>
        <w:tabs>
          <w:tab w:val="num" w:pos="1800"/>
        </w:tabs>
        <w:ind w:left="1800" w:hanging="360"/>
      </w:pPr>
    </w:lvl>
    <w:lvl w:ilvl="4" w:tplc="040C0019" w:tentative="1">
      <w:start w:val="1"/>
      <w:numFmt w:val="lowerLetter"/>
      <w:lvlText w:val="%5."/>
      <w:lvlJc w:val="left"/>
      <w:pPr>
        <w:tabs>
          <w:tab w:val="num" w:pos="2520"/>
        </w:tabs>
        <w:ind w:left="2520" w:hanging="360"/>
      </w:pPr>
    </w:lvl>
    <w:lvl w:ilvl="5" w:tplc="040C001B" w:tentative="1">
      <w:start w:val="1"/>
      <w:numFmt w:val="lowerRoman"/>
      <w:lvlText w:val="%6."/>
      <w:lvlJc w:val="right"/>
      <w:pPr>
        <w:tabs>
          <w:tab w:val="num" w:pos="3240"/>
        </w:tabs>
        <w:ind w:left="3240" w:hanging="180"/>
      </w:pPr>
    </w:lvl>
    <w:lvl w:ilvl="6" w:tplc="040C000F" w:tentative="1">
      <w:start w:val="1"/>
      <w:numFmt w:val="decimal"/>
      <w:lvlText w:val="%7."/>
      <w:lvlJc w:val="left"/>
      <w:pPr>
        <w:tabs>
          <w:tab w:val="num" w:pos="3960"/>
        </w:tabs>
        <w:ind w:left="3960" w:hanging="360"/>
      </w:pPr>
    </w:lvl>
    <w:lvl w:ilvl="7" w:tplc="040C0019" w:tentative="1">
      <w:start w:val="1"/>
      <w:numFmt w:val="lowerLetter"/>
      <w:lvlText w:val="%8."/>
      <w:lvlJc w:val="left"/>
      <w:pPr>
        <w:tabs>
          <w:tab w:val="num" w:pos="4680"/>
        </w:tabs>
        <w:ind w:left="4680" w:hanging="360"/>
      </w:pPr>
    </w:lvl>
    <w:lvl w:ilvl="8" w:tplc="040C001B" w:tentative="1">
      <w:start w:val="1"/>
      <w:numFmt w:val="lowerRoman"/>
      <w:lvlText w:val="%9."/>
      <w:lvlJc w:val="right"/>
      <w:pPr>
        <w:tabs>
          <w:tab w:val="num" w:pos="5400"/>
        </w:tabs>
        <w:ind w:left="5400" w:hanging="180"/>
      </w:pPr>
    </w:lvl>
  </w:abstractNum>
  <w:abstractNum w:abstractNumId="101">
    <w:nsid w:val="6479480C"/>
    <w:multiLevelType w:val="hybridMultilevel"/>
    <w:tmpl w:val="BF48CAE4"/>
    <w:lvl w:ilvl="0" w:tplc="023033B2">
      <w:start w:val="5"/>
      <w:numFmt w:val="bullet"/>
      <w:lvlText w:val="-"/>
      <w:lvlJc w:val="left"/>
      <w:pPr>
        <w:ind w:left="1440" w:hanging="360"/>
      </w:pPr>
      <w:rPr>
        <w:rFonts w:ascii="Times New Roman" w:eastAsia="Calibri"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2">
    <w:nsid w:val="65577B75"/>
    <w:multiLevelType w:val="hybridMultilevel"/>
    <w:tmpl w:val="0B5416EE"/>
    <w:lvl w:ilvl="0" w:tplc="69926DBA">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3">
    <w:nsid w:val="66E367C1"/>
    <w:multiLevelType w:val="hybridMultilevel"/>
    <w:tmpl w:val="23B2EC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66EE7ADA"/>
    <w:multiLevelType w:val="hybridMultilevel"/>
    <w:tmpl w:val="430EED0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nsid w:val="67335A57"/>
    <w:multiLevelType w:val="hybridMultilevel"/>
    <w:tmpl w:val="35767C98"/>
    <w:lvl w:ilvl="0" w:tplc="DB10B49C">
      <w:start w:val="1"/>
      <w:numFmt w:val="decimal"/>
      <w:lvlText w:val="IAA-CU-11-07-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7475249"/>
    <w:multiLevelType w:val="hybridMultilevel"/>
    <w:tmpl w:val="351E45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77A7329"/>
    <w:multiLevelType w:val="hybridMultilevel"/>
    <w:tmpl w:val="6302C8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8">
    <w:nsid w:val="699014D0"/>
    <w:multiLevelType w:val="hybridMultilevel"/>
    <w:tmpl w:val="37924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69F24124"/>
    <w:multiLevelType w:val="hybridMultilevel"/>
    <w:tmpl w:val="96E67F5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6C6D5007"/>
    <w:multiLevelType w:val="hybridMultilevel"/>
    <w:tmpl w:val="E544E60A"/>
    <w:lvl w:ilvl="0" w:tplc="277E54DE">
      <w:start w:val="1"/>
      <w:numFmt w:val="decimal"/>
      <w:lvlText w:val="IAA-CU-11-02-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D35531C"/>
    <w:multiLevelType w:val="multilevel"/>
    <w:tmpl w:val="4D7AD88C"/>
    <w:lvl w:ilvl="0">
      <w:start w:val="1"/>
      <w:numFmt w:val="decimal"/>
      <w:lvlText w:val="%1."/>
      <w:lvlJc w:val="left"/>
      <w:pPr>
        <w:tabs>
          <w:tab w:val="num" w:pos="360"/>
        </w:tabs>
        <w:ind w:left="360" w:hanging="360"/>
      </w:pPr>
    </w:lvl>
    <w:lvl w:ilvl="1">
      <w:start w:val="1"/>
      <w:numFmt w:val="decimal"/>
      <w:pStyle w:val="Sp7"/>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12">
    <w:nsid w:val="6D4A0791"/>
    <w:multiLevelType w:val="hybridMultilevel"/>
    <w:tmpl w:val="09A6999C"/>
    <w:lvl w:ilvl="0" w:tplc="E3FCCD72">
      <w:start w:val="10"/>
      <w:numFmt w:val="bullet"/>
      <w:lvlText w:val="-"/>
      <w:lvlJc w:val="left"/>
      <w:pPr>
        <w:ind w:left="720" w:hanging="360"/>
      </w:pPr>
      <w:rPr>
        <w:rFonts w:ascii="Times New Roman" w:eastAsia="SimSu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3">
    <w:nsid w:val="6E5874A6"/>
    <w:multiLevelType w:val="hybridMultilevel"/>
    <w:tmpl w:val="ACCEF342"/>
    <w:lvl w:ilvl="0" w:tplc="A77E032E">
      <w:start w:val="3"/>
      <w:numFmt w:val="decimal"/>
      <w:lvlText w:val="IAA-CU-11-01-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E975874"/>
    <w:multiLevelType w:val="multilevel"/>
    <w:tmpl w:val="04100023"/>
    <w:styleLink w:val="Artigoseo"/>
    <w:lvl w:ilvl="0">
      <w:start w:val="1"/>
      <w:numFmt w:val="upperRoman"/>
      <w:lvlText w:val="Articolo %1."/>
      <w:lvlJc w:val="left"/>
      <w:pPr>
        <w:tabs>
          <w:tab w:val="num" w:pos="1440"/>
        </w:tabs>
        <w:ind w:left="0" w:firstLine="0"/>
      </w:pPr>
    </w:lvl>
    <w:lvl w:ilvl="1">
      <w:start w:val="1"/>
      <w:numFmt w:val="decimalZero"/>
      <w:isLgl/>
      <w:lvlText w:val="Sezione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5">
    <w:nsid w:val="6F211D99"/>
    <w:multiLevelType w:val="hybridMultilevel"/>
    <w:tmpl w:val="7C52D298"/>
    <w:lvl w:ilvl="0" w:tplc="C9242238">
      <w:start w:val="1"/>
      <w:numFmt w:val="decimal"/>
      <w:lvlText w:val="IAA-CU-11-W6-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F846E87"/>
    <w:multiLevelType w:val="hybridMultilevel"/>
    <w:tmpl w:val="1B529C72"/>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7">
    <w:nsid w:val="705D01ED"/>
    <w:multiLevelType w:val="hybridMultilevel"/>
    <w:tmpl w:val="57E8F352"/>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0A94B84"/>
    <w:multiLevelType w:val="hybridMultilevel"/>
    <w:tmpl w:val="72DE16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Aria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Arial" w:hint="default"/>
      </w:rPr>
    </w:lvl>
    <w:lvl w:ilvl="8" w:tplc="04100005" w:tentative="1">
      <w:start w:val="1"/>
      <w:numFmt w:val="bullet"/>
      <w:lvlText w:val=""/>
      <w:lvlJc w:val="left"/>
      <w:pPr>
        <w:ind w:left="6480" w:hanging="360"/>
      </w:pPr>
      <w:rPr>
        <w:rFonts w:ascii="Wingdings" w:hAnsi="Wingdings" w:hint="default"/>
      </w:rPr>
    </w:lvl>
  </w:abstractNum>
  <w:abstractNum w:abstractNumId="119">
    <w:nsid w:val="70C17DD4"/>
    <w:multiLevelType w:val="multilevel"/>
    <w:tmpl w:val="55D89426"/>
    <w:styleLink w:val="StyleBulletedSymbolsymbolBefore063cmHanging063cm"/>
    <w:lvl w:ilvl="0">
      <w:start w:val="1"/>
      <w:numFmt w:val="bullet"/>
      <w:lvlText w:val=""/>
      <w:lvlJc w:val="left"/>
      <w:pPr>
        <w:tabs>
          <w:tab w:val="num" w:pos="720"/>
        </w:tabs>
        <w:ind w:left="720" w:hanging="360"/>
      </w:pPr>
      <w:rPr>
        <w:rFonts w:ascii="Symbol" w:hAnsi="Symbol" w:cs="Times New Roman" w:hint="default"/>
        <w:sz w:val="20"/>
        <w:szCs w:val="24"/>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20">
    <w:nsid w:val="717437DD"/>
    <w:multiLevelType w:val="hybridMultilevel"/>
    <w:tmpl w:val="1F844B6A"/>
    <w:lvl w:ilvl="0" w:tplc="B8D43D10">
      <w:start w:val="1"/>
      <w:numFmt w:val="upperRoman"/>
      <w:lvlText w:val="%1."/>
      <w:lvlJc w:val="right"/>
      <w:pPr>
        <w:ind w:left="720" w:hanging="360"/>
      </w:pPr>
      <w:rPr>
        <w:rFonts w:hint="default"/>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1">
    <w:nsid w:val="71F341AC"/>
    <w:multiLevelType w:val="hybridMultilevel"/>
    <w:tmpl w:val="FE5A57DE"/>
    <w:lvl w:ilvl="0" w:tplc="778A6666">
      <w:start w:val="1"/>
      <w:numFmt w:val="decimal"/>
      <w:lvlText w:val="IAA-CU-11-W3-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41467ED"/>
    <w:multiLevelType w:val="hybridMultilevel"/>
    <w:tmpl w:val="09AA197C"/>
    <w:lvl w:ilvl="0" w:tplc="6BF03BB0">
      <w:start w:val="1"/>
      <w:numFmt w:val="decimal"/>
      <w:lvlText w:val="IAA-CU-11-W2-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46358DE"/>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4">
    <w:nsid w:val="74C1541F"/>
    <w:multiLevelType w:val="hybridMultilevel"/>
    <w:tmpl w:val="E1D0954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77746491"/>
    <w:multiLevelType w:val="hybridMultilevel"/>
    <w:tmpl w:val="B3487C44"/>
    <w:lvl w:ilvl="0" w:tplc="08160001">
      <w:start w:val="1"/>
      <w:numFmt w:val="bullet"/>
      <w:lvlText w:val=""/>
      <w:lvlJc w:val="left"/>
      <w:pPr>
        <w:ind w:left="1383" w:hanging="360"/>
      </w:pPr>
      <w:rPr>
        <w:rFonts w:ascii="Symbol" w:hAnsi="Symbol" w:hint="default"/>
      </w:rPr>
    </w:lvl>
    <w:lvl w:ilvl="1" w:tplc="08160003" w:tentative="1">
      <w:start w:val="1"/>
      <w:numFmt w:val="bullet"/>
      <w:lvlText w:val="o"/>
      <w:lvlJc w:val="left"/>
      <w:pPr>
        <w:ind w:left="2103" w:hanging="360"/>
      </w:pPr>
      <w:rPr>
        <w:rFonts w:ascii="Courier New" w:hAnsi="Courier New" w:cs="Courier New" w:hint="default"/>
      </w:rPr>
    </w:lvl>
    <w:lvl w:ilvl="2" w:tplc="08160005" w:tentative="1">
      <w:start w:val="1"/>
      <w:numFmt w:val="bullet"/>
      <w:lvlText w:val=""/>
      <w:lvlJc w:val="left"/>
      <w:pPr>
        <w:ind w:left="2823" w:hanging="360"/>
      </w:pPr>
      <w:rPr>
        <w:rFonts w:ascii="Wingdings" w:hAnsi="Wingdings" w:hint="default"/>
      </w:rPr>
    </w:lvl>
    <w:lvl w:ilvl="3" w:tplc="08160001" w:tentative="1">
      <w:start w:val="1"/>
      <w:numFmt w:val="bullet"/>
      <w:lvlText w:val=""/>
      <w:lvlJc w:val="left"/>
      <w:pPr>
        <w:ind w:left="3543" w:hanging="360"/>
      </w:pPr>
      <w:rPr>
        <w:rFonts w:ascii="Symbol" w:hAnsi="Symbol" w:hint="default"/>
      </w:rPr>
    </w:lvl>
    <w:lvl w:ilvl="4" w:tplc="08160003" w:tentative="1">
      <w:start w:val="1"/>
      <w:numFmt w:val="bullet"/>
      <w:lvlText w:val="o"/>
      <w:lvlJc w:val="left"/>
      <w:pPr>
        <w:ind w:left="4263" w:hanging="360"/>
      </w:pPr>
      <w:rPr>
        <w:rFonts w:ascii="Courier New" w:hAnsi="Courier New" w:cs="Courier New" w:hint="default"/>
      </w:rPr>
    </w:lvl>
    <w:lvl w:ilvl="5" w:tplc="08160005" w:tentative="1">
      <w:start w:val="1"/>
      <w:numFmt w:val="bullet"/>
      <w:lvlText w:val=""/>
      <w:lvlJc w:val="left"/>
      <w:pPr>
        <w:ind w:left="4983" w:hanging="360"/>
      </w:pPr>
      <w:rPr>
        <w:rFonts w:ascii="Wingdings" w:hAnsi="Wingdings" w:hint="default"/>
      </w:rPr>
    </w:lvl>
    <w:lvl w:ilvl="6" w:tplc="08160001" w:tentative="1">
      <w:start w:val="1"/>
      <w:numFmt w:val="bullet"/>
      <w:lvlText w:val=""/>
      <w:lvlJc w:val="left"/>
      <w:pPr>
        <w:ind w:left="5703" w:hanging="360"/>
      </w:pPr>
      <w:rPr>
        <w:rFonts w:ascii="Symbol" w:hAnsi="Symbol" w:hint="default"/>
      </w:rPr>
    </w:lvl>
    <w:lvl w:ilvl="7" w:tplc="08160003" w:tentative="1">
      <w:start w:val="1"/>
      <w:numFmt w:val="bullet"/>
      <w:lvlText w:val="o"/>
      <w:lvlJc w:val="left"/>
      <w:pPr>
        <w:ind w:left="6423" w:hanging="360"/>
      </w:pPr>
      <w:rPr>
        <w:rFonts w:ascii="Courier New" w:hAnsi="Courier New" w:cs="Courier New" w:hint="default"/>
      </w:rPr>
    </w:lvl>
    <w:lvl w:ilvl="8" w:tplc="08160005" w:tentative="1">
      <w:start w:val="1"/>
      <w:numFmt w:val="bullet"/>
      <w:lvlText w:val=""/>
      <w:lvlJc w:val="left"/>
      <w:pPr>
        <w:ind w:left="7143" w:hanging="360"/>
      </w:pPr>
      <w:rPr>
        <w:rFonts w:ascii="Wingdings" w:hAnsi="Wingdings" w:hint="default"/>
      </w:rPr>
    </w:lvl>
  </w:abstractNum>
  <w:abstractNum w:abstractNumId="126">
    <w:nsid w:val="77C817CB"/>
    <w:multiLevelType w:val="hybridMultilevel"/>
    <w:tmpl w:val="1A244A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7">
    <w:nsid w:val="78AF1FDA"/>
    <w:multiLevelType w:val="hybridMultilevel"/>
    <w:tmpl w:val="6E204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A1958ED"/>
    <w:multiLevelType w:val="hybridMultilevel"/>
    <w:tmpl w:val="81DC74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D27214E"/>
    <w:multiLevelType w:val="hybridMultilevel"/>
    <w:tmpl w:val="D8FCCAA6"/>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0">
    <w:nsid w:val="7D3354BE"/>
    <w:multiLevelType w:val="hybridMultilevel"/>
    <w:tmpl w:val="4BB60E12"/>
    <w:lvl w:ilvl="0" w:tplc="10BAFC80">
      <w:start w:val="1"/>
      <w:numFmt w:val="upp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1">
    <w:nsid w:val="7E0C5731"/>
    <w:multiLevelType w:val="hybridMultilevel"/>
    <w:tmpl w:val="976A6D24"/>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32">
    <w:nsid w:val="7F301ED3"/>
    <w:multiLevelType w:val="hybridMultilevel"/>
    <w:tmpl w:val="1B084812"/>
    <w:lvl w:ilvl="0" w:tplc="8F50744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94"/>
  </w:num>
  <w:num w:numId="12">
    <w:abstractNumId w:val="70"/>
  </w:num>
  <w:num w:numId="13">
    <w:abstractNumId w:val="114"/>
  </w:num>
  <w:num w:numId="14">
    <w:abstractNumId w:val="11"/>
  </w:num>
  <w:num w:numId="15">
    <w:abstractNumId w:val="13"/>
  </w:num>
  <w:num w:numId="16">
    <w:abstractNumId w:val="14"/>
  </w:num>
  <w:num w:numId="17">
    <w:abstractNumId w:val="53"/>
  </w:num>
  <w:num w:numId="18">
    <w:abstractNumId w:val="97"/>
  </w:num>
  <w:num w:numId="19">
    <w:abstractNumId w:val="110"/>
  </w:num>
  <w:num w:numId="20">
    <w:abstractNumId w:val="83"/>
  </w:num>
  <w:num w:numId="21">
    <w:abstractNumId w:val="75"/>
  </w:num>
  <w:num w:numId="22">
    <w:abstractNumId w:val="66"/>
  </w:num>
  <w:num w:numId="23">
    <w:abstractNumId w:val="48"/>
  </w:num>
  <w:num w:numId="24">
    <w:abstractNumId w:val="128"/>
  </w:num>
  <w:num w:numId="25">
    <w:abstractNumId w:val="127"/>
  </w:num>
  <w:num w:numId="26">
    <w:abstractNumId w:val="98"/>
  </w:num>
  <w:num w:numId="27">
    <w:abstractNumId w:val="96"/>
  </w:num>
  <w:num w:numId="28">
    <w:abstractNumId w:val="82"/>
  </w:num>
  <w:num w:numId="29">
    <w:abstractNumId w:val="105"/>
  </w:num>
  <w:num w:numId="30">
    <w:abstractNumId w:val="20"/>
  </w:num>
  <w:num w:numId="31">
    <w:abstractNumId w:val="122"/>
  </w:num>
  <w:num w:numId="32">
    <w:abstractNumId w:val="59"/>
  </w:num>
  <w:num w:numId="33">
    <w:abstractNumId w:val="121"/>
  </w:num>
  <w:num w:numId="34">
    <w:abstractNumId w:val="32"/>
  </w:num>
  <w:num w:numId="35">
    <w:abstractNumId w:val="76"/>
  </w:num>
  <w:num w:numId="36">
    <w:abstractNumId w:val="115"/>
  </w:num>
  <w:num w:numId="37">
    <w:abstractNumId w:val="19"/>
  </w:num>
  <w:num w:numId="38">
    <w:abstractNumId w:val="49"/>
  </w:num>
  <w:num w:numId="39">
    <w:abstractNumId w:val="51"/>
  </w:num>
  <w:num w:numId="40">
    <w:abstractNumId w:val="113"/>
  </w:num>
  <w:num w:numId="41">
    <w:abstractNumId w:val="111"/>
  </w:num>
  <w:num w:numId="42">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0"/>
  </w:num>
  <w:num w:numId="51">
    <w:abstractNumId w:val="42"/>
  </w:num>
  <w:num w:numId="52">
    <w:abstractNumId w:val="73"/>
  </w:num>
  <w:num w:numId="53">
    <w:abstractNumId w:val="62"/>
  </w:num>
  <w:num w:numId="54">
    <w:abstractNumId w:val="80"/>
  </w:num>
  <w:num w:numId="55">
    <w:abstractNumId w:val="104"/>
  </w:num>
  <w:num w:numId="56">
    <w:abstractNumId w:val="90"/>
  </w:num>
  <w:num w:numId="57">
    <w:abstractNumId w:val="54"/>
  </w:num>
  <w:num w:numId="58">
    <w:abstractNumId w:val="18"/>
  </w:num>
  <w:num w:numId="59">
    <w:abstractNumId w:val="67"/>
  </w:num>
  <w:num w:numId="60">
    <w:abstractNumId w:val="68"/>
  </w:num>
  <w:num w:numId="61">
    <w:abstractNumId w:val="81"/>
  </w:num>
  <w:num w:numId="62">
    <w:abstractNumId w:val="23"/>
  </w:num>
  <w:num w:numId="63">
    <w:abstractNumId w:val="119"/>
  </w:num>
  <w:num w:numId="64">
    <w:abstractNumId w:val="101"/>
  </w:num>
  <w:num w:numId="65">
    <w:abstractNumId w:val="15"/>
  </w:num>
  <w:num w:numId="66">
    <w:abstractNumId w:val="16"/>
  </w:num>
  <w:num w:numId="67">
    <w:abstractNumId w:val="17"/>
  </w:num>
  <w:num w:numId="68">
    <w:abstractNumId w:val="57"/>
  </w:num>
  <w:num w:numId="69">
    <w:abstractNumId w:val="92"/>
  </w:num>
  <w:num w:numId="70">
    <w:abstractNumId w:val="58"/>
  </w:num>
  <w:num w:numId="71">
    <w:abstractNumId w:val="109"/>
  </w:num>
  <w:num w:numId="72">
    <w:abstractNumId w:val="55"/>
  </w:num>
  <w:num w:numId="73">
    <w:abstractNumId w:val="29"/>
  </w:num>
  <w:num w:numId="74">
    <w:abstractNumId w:val="124"/>
  </w:num>
  <w:num w:numId="75">
    <w:abstractNumId w:val="123"/>
  </w:num>
  <w:num w:numId="76">
    <w:abstractNumId w:val="85"/>
  </w:num>
  <w:num w:numId="77">
    <w:abstractNumId w:val="77"/>
  </w:num>
  <w:num w:numId="78">
    <w:abstractNumId w:val="106"/>
  </w:num>
  <w:num w:numId="79">
    <w:abstractNumId w:val="46"/>
  </w:num>
  <w:num w:numId="80">
    <w:abstractNumId w:val="103"/>
  </w:num>
  <w:num w:numId="81">
    <w:abstractNumId w:val="65"/>
  </w:num>
  <w:num w:numId="82">
    <w:abstractNumId w:val="118"/>
  </w:num>
  <w:num w:numId="83">
    <w:abstractNumId w:val="129"/>
  </w:num>
  <w:num w:numId="84">
    <w:abstractNumId w:val="30"/>
  </w:num>
  <w:num w:numId="85">
    <w:abstractNumId w:val="132"/>
  </w:num>
  <w:num w:numId="86">
    <w:abstractNumId w:val="24"/>
  </w:num>
  <w:num w:numId="87">
    <w:abstractNumId w:val="22"/>
  </w:num>
  <w:num w:numId="88">
    <w:abstractNumId w:val="117"/>
  </w:num>
  <w:num w:numId="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5"/>
  </w:num>
  <w:num w:numId="91">
    <w:abstractNumId w:val="88"/>
  </w:num>
  <w:num w:numId="92">
    <w:abstractNumId w:val="35"/>
  </w:num>
  <w:num w:numId="93">
    <w:abstractNumId w:val="69"/>
  </w:num>
  <w:num w:numId="94">
    <w:abstractNumId w:val="125"/>
  </w:num>
  <w:num w:numId="95">
    <w:abstractNumId w:val="38"/>
  </w:num>
  <w:num w:numId="96">
    <w:abstractNumId w:val="108"/>
  </w:num>
  <w:num w:numId="97">
    <w:abstractNumId w:val="71"/>
  </w:num>
  <w:num w:numId="98">
    <w:abstractNumId w:val="39"/>
  </w:num>
  <w:num w:numId="99">
    <w:abstractNumId w:val="112"/>
  </w:num>
  <w:num w:numId="100">
    <w:abstractNumId w:val="39"/>
    <w:lvlOverride w:ilvl="0">
      <w:startOverride w:val="1"/>
    </w:lvlOverride>
  </w:num>
  <w:num w:numId="101">
    <w:abstractNumId w:val="107"/>
  </w:num>
  <w:num w:numId="102">
    <w:abstractNumId w:val="41"/>
  </w:num>
  <w:num w:numId="103">
    <w:abstractNumId w:val="45"/>
  </w:num>
  <w:num w:numId="104">
    <w:abstractNumId w:val="102"/>
  </w:num>
  <w:num w:numId="105">
    <w:abstractNumId w:val="72"/>
  </w:num>
  <w:num w:numId="106">
    <w:abstractNumId w:val="47"/>
  </w:num>
  <w:num w:numId="107">
    <w:abstractNumId w:val="26"/>
  </w:num>
  <w:num w:numId="108">
    <w:abstractNumId w:val="79"/>
  </w:num>
  <w:num w:numId="109">
    <w:abstractNumId w:val="87"/>
  </w:num>
  <w:num w:numId="110">
    <w:abstractNumId w:val="89"/>
  </w:num>
  <w:num w:numId="111">
    <w:abstractNumId w:val="74"/>
  </w:num>
  <w:num w:numId="112">
    <w:abstractNumId w:val="21"/>
  </w:num>
  <w:num w:numId="113">
    <w:abstractNumId w:val="40"/>
  </w:num>
  <w:num w:numId="114">
    <w:abstractNumId w:val="56"/>
  </w:num>
  <w:num w:numId="115">
    <w:abstractNumId w:val="78"/>
  </w:num>
  <w:num w:numId="116">
    <w:abstractNumId w:val="43"/>
  </w:num>
  <w:num w:numId="117">
    <w:abstractNumId w:val="63"/>
  </w:num>
  <w:num w:numId="118">
    <w:abstractNumId w:val="50"/>
  </w:num>
  <w:num w:numId="119">
    <w:abstractNumId w:val="34"/>
  </w:num>
  <w:num w:numId="120">
    <w:abstractNumId w:val="60"/>
  </w:num>
  <w:num w:numId="121">
    <w:abstractNumId w:val="37"/>
  </w:num>
  <w:num w:numId="122">
    <w:abstractNumId w:val="99"/>
  </w:num>
  <w:num w:numId="123">
    <w:abstractNumId w:val="61"/>
  </w:num>
  <w:num w:numId="124">
    <w:abstractNumId w:val="130"/>
  </w:num>
  <w:num w:numId="125">
    <w:abstractNumId w:val="64"/>
  </w:num>
  <w:num w:numId="126">
    <w:abstractNumId w:val="31"/>
  </w:num>
  <w:num w:numId="127">
    <w:abstractNumId w:val="120"/>
  </w:num>
  <w:num w:numId="128">
    <w:abstractNumId w:val="36"/>
  </w:num>
  <w:num w:numId="129">
    <w:abstractNumId w:val="93"/>
  </w:num>
  <w:num w:numId="130">
    <w:abstractNumId w:val="131"/>
  </w:num>
  <w:num w:numId="131">
    <w:abstractNumId w:val="126"/>
  </w:num>
  <w:num w:numId="132">
    <w:abstractNumId w:val="44"/>
  </w:num>
  <w:numIdMacAtCleanup w:val="1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stylePaneFormatFilter w:val="0004"/>
  <w:defaultTabStop w:val="709"/>
  <w:autoHyphenation/>
  <w:hyphenationZone w:val="284"/>
  <w:evenAndOddHeaders/>
  <w:drawingGridHorizontalSpacing w:val="120"/>
  <w:displayHorizontalDrawingGridEvery w:val="2"/>
  <w:displayVerticalDrawingGridEvery w:val="2"/>
  <w:characterSpacingControl w:val="doNotCompress"/>
  <w:hdrShapeDefaults>
    <o:shapedefaults v:ext="edit" spidmax="19458"/>
  </w:hdrShapeDefaults>
  <w:footnotePr>
    <w:numRestart w:val="eachSect"/>
    <w:footnote w:id="0"/>
    <w:footnote w:id="1"/>
    <w:footnote w:id="2"/>
  </w:footnotePr>
  <w:endnotePr>
    <w:endnote w:id="0"/>
    <w:endnote w:id="1"/>
  </w:endnotePr>
  <w:compat/>
  <w:rsids>
    <w:rsidRoot w:val="00C50CC7"/>
    <w:rsid w:val="00000092"/>
    <w:rsid w:val="000109A0"/>
    <w:rsid w:val="00011A0D"/>
    <w:rsid w:val="00012F62"/>
    <w:rsid w:val="000142F6"/>
    <w:rsid w:val="000163C8"/>
    <w:rsid w:val="000164B9"/>
    <w:rsid w:val="000173FE"/>
    <w:rsid w:val="00017B81"/>
    <w:rsid w:val="00023869"/>
    <w:rsid w:val="00025042"/>
    <w:rsid w:val="00025718"/>
    <w:rsid w:val="0002784E"/>
    <w:rsid w:val="00030C04"/>
    <w:rsid w:val="00031857"/>
    <w:rsid w:val="000359AC"/>
    <w:rsid w:val="00054113"/>
    <w:rsid w:val="0005411D"/>
    <w:rsid w:val="00054364"/>
    <w:rsid w:val="000545E4"/>
    <w:rsid w:val="00055EB2"/>
    <w:rsid w:val="00063914"/>
    <w:rsid w:val="0007009D"/>
    <w:rsid w:val="00071068"/>
    <w:rsid w:val="00073BA5"/>
    <w:rsid w:val="000827CE"/>
    <w:rsid w:val="00083CBE"/>
    <w:rsid w:val="00087780"/>
    <w:rsid w:val="000A115B"/>
    <w:rsid w:val="000A6FE1"/>
    <w:rsid w:val="000A7E9B"/>
    <w:rsid w:val="000B0418"/>
    <w:rsid w:val="000B35A5"/>
    <w:rsid w:val="000B3EA0"/>
    <w:rsid w:val="000B4F27"/>
    <w:rsid w:val="000B7D69"/>
    <w:rsid w:val="000D03BF"/>
    <w:rsid w:val="000D0C5B"/>
    <w:rsid w:val="000D265A"/>
    <w:rsid w:val="000D3B2D"/>
    <w:rsid w:val="000E078E"/>
    <w:rsid w:val="000E2083"/>
    <w:rsid w:val="000E2BD8"/>
    <w:rsid w:val="000E6214"/>
    <w:rsid w:val="000E7793"/>
    <w:rsid w:val="000F1AC1"/>
    <w:rsid w:val="000F2CF2"/>
    <w:rsid w:val="000F2E7A"/>
    <w:rsid w:val="000F4A5E"/>
    <w:rsid w:val="000F5A87"/>
    <w:rsid w:val="0010227F"/>
    <w:rsid w:val="001052B4"/>
    <w:rsid w:val="001078E5"/>
    <w:rsid w:val="00111186"/>
    <w:rsid w:val="00112901"/>
    <w:rsid w:val="001209E9"/>
    <w:rsid w:val="001212A2"/>
    <w:rsid w:val="00123694"/>
    <w:rsid w:val="00126C08"/>
    <w:rsid w:val="001272CA"/>
    <w:rsid w:val="00132496"/>
    <w:rsid w:val="00132D8E"/>
    <w:rsid w:val="00135CB0"/>
    <w:rsid w:val="00136D27"/>
    <w:rsid w:val="00143BBA"/>
    <w:rsid w:val="00143E96"/>
    <w:rsid w:val="00144141"/>
    <w:rsid w:val="00144CE5"/>
    <w:rsid w:val="001514F2"/>
    <w:rsid w:val="00152597"/>
    <w:rsid w:val="00154B24"/>
    <w:rsid w:val="00155EC9"/>
    <w:rsid w:val="001609EF"/>
    <w:rsid w:val="00162B95"/>
    <w:rsid w:val="00165F0A"/>
    <w:rsid w:val="0016606E"/>
    <w:rsid w:val="00172023"/>
    <w:rsid w:val="00174D82"/>
    <w:rsid w:val="001A187B"/>
    <w:rsid w:val="001A1FE4"/>
    <w:rsid w:val="001B125D"/>
    <w:rsid w:val="001B3C1A"/>
    <w:rsid w:val="001B6581"/>
    <w:rsid w:val="001C30CA"/>
    <w:rsid w:val="001D3B00"/>
    <w:rsid w:val="001D4A17"/>
    <w:rsid w:val="001D5D56"/>
    <w:rsid w:val="001D5D66"/>
    <w:rsid w:val="001D6AF8"/>
    <w:rsid w:val="001D7BA7"/>
    <w:rsid w:val="001D7EA0"/>
    <w:rsid w:val="001E0C70"/>
    <w:rsid w:val="001E1353"/>
    <w:rsid w:val="001E20D9"/>
    <w:rsid w:val="001E4CF2"/>
    <w:rsid w:val="001E4E43"/>
    <w:rsid w:val="001E6D02"/>
    <w:rsid w:val="001F3232"/>
    <w:rsid w:val="001F4386"/>
    <w:rsid w:val="00200BA8"/>
    <w:rsid w:val="0020176D"/>
    <w:rsid w:val="00201C5B"/>
    <w:rsid w:val="00211D1C"/>
    <w:rsid w:val="00215164"/>
    <w:rsid w:val="00215AC2"/>
    <w:rsid w:val="002163AD"/>
    <w:rsid w:val="0023190F"/>
    <w:rsid w:val="00237F0D"/>
    <w:rsid w:val="00240BC9"/>
    <w:rsid w:val="00245475"/>
    <w:rsid w:val="00251C5D"/>
    <w:rsid w:val="00252863"/>
    <w:rsid w:val="0025442C"/>
    <w:rsid w:val="00255A88"/>
    <w:rsid w:val="002564AC"/>
    <w:rsid w:val="0025779B"/>
    <w:rsid w:val="00261C84"/>
    <w:rsid w:val="00264434"/>
    <w:rsid w:val="0026627C"/>
    <w:rsid w:val="0027373F"/>
    <w:rsid w:val="00283A51"/>
    <w:rsid w:val="00284A66"/>
    <w:rsid w:val="00284D13"/>
    <w:rsid w:val="00287EE8"/>
    <w:rsid w:val="00292E5B"/>
    <w:rsid w:val="00293074"/>
    <w:rsid w:val="00293ADA"/>
    <w:rsid w:val="002945F1"/>
    <w:rsid w:val="00295DC5"/>
    <w:rsid w:val="00295F8B"/>
    <w:rsid w:val="002972F2"/>
    <w:rsid w:val="002A45F8"/>
    <w:rsid w:val="002A6545"/>
    <w:rsid w:val="002A6AAE"/>
    <w:rsid w:val="002B29AC"/>
    <w:rsid w:val="002B42ED"/>
    <w:rsid w:val="002B4488"/>
    <w:rsid w:val="002B5299"/>
    <w:rsid w:val="002B65AF"/>
    <w:rsid w:val="002C4BE8"/>
    <w:rsid w:val="002C4FC1"/>
    <w:rsid w:val="002C60A8"/>
    <w:rsid w:val="002C76F9"/>
    <w:rsid w:val="002D352D"/>
    <w:rsid w:val="002D3FFA"/>
    <w:rsid w:val="002D4917"/>
    <w:rsid w:val="002D5DAA"/>
    <w:rsid w:val="002D6315"/>
    <w:rsid w:val="002D6644"/>
    <w:rsid w:val="002D6968"/>
    <w:rsid w:val="002D6981"/>
    <w:rsid w:val="002E0819"/>
    <w:rsid w:val="002E4C7B"/>
    <w:rsid w:val="002F2C03"/>
    <w:rsid w:val="002F2F3F"/>
    <w:rsid w:val="002F7E43"/>
    <w:rsid w:val="00301794"/>
    <w:rsid w:val="003066AE"/>
    <w:rsid w:val="00307CED"/>
    <w:rsid w:val="00316558"/>
    <w:rsid w:val="003204D5"/>
    <w:rsid w:val="0032167F"/>
    <w:rsid w:val="003234F1"/>
    <w:rsid w:val="003243A4"/>
    <w:rsid w:val="00327406"/>
    <w:rsid w:val="003304D5"/>
    <w:rsid w:val="003306EF"/>
    <w:rsid w:val="003328E5"/>
    <w:rsid w:val="003334EC"/>
    <w:rsid w:val="003403C3"/>
    <w:rsid w:val="00343A17"/>
    <w:rsid w:val="003467AD"/>
    <w:rsid w:val="00347BEA"/>
    <w:rsid w:val="003518C7"/>
    <w:rsid w:val="003540D3"/>
    <w:rsid w:val="003578CC"/>
    <w:rsid w:val="00365293"/>
    <w:rsid w:val="00375A3B"/>
    <w:rsid w:val="00376FC2"/>
    <w:rsid w:val="00377404"/>
    <w:rsid w:val="0038036C"/>
    <w:rsid w:val="0038183D"/>
    <w:rsid w:val="00381943"/>
    <w:rsid w:val="00382E8A"/>
    <w:rsid w:val="00384192"/>
    <w:rsid w:val="00386044"/>
    <w:rsid w:val="00394086"/>
    <w:rsid w:val="00396870"/>
    <w:rsid w:val="0039691E"/>
    <w:rsid w:val="003A27E0"/>
    <w:rsid w:val="003A28FC"/>
    <w:rsid w:val="003B2B1B"/>
    <w:rsid w:val="003B2D36"/>
    <w:rsid w:val="003B447F"/>
    <w:rsid w:val="003B502B"/>
    <w:rsid w:val="003B51C9"/>
    <w:rsid w:val="003C6478"/>
    <w:rsid w:val="003C67CC"/>
    <w:rsid w:val="003D1DE1"/>
    <w:rsid w:val="003D3FFD"/>
    <w:rsid w:val="003D7716"/>
    <w:rsid w:val="003E0161"/>
    <w:rsid w:val="003E40AC"/>
    <w:rsid w:val="003E4293"/>
    <w:rsid w:val="003E56DE"/>
    <w:rsid w:val="003E6D93"/>
    <w:rsid w:val="0040092C"/>
    <w:rsid w:val="00402619"/>
    <w:rsid w:val="00402CF6"/>
    <w:rsid w:val="00402EE4"/>
    <w:rsid w:val="0040388F"/>
    <w:rsid w:val="004045DC"/>
    <w:rsid w:val="00406369"/>
    <w:rsid w:val="00407471"/>
    <w:rsid w:val="0040760F"/>
    <w:rsid w:val="0041356C"/>
    <w:rsid w:val="00424B94"/>
    <w:rsid w:val="00424CC2"/>
    <w:rsid w:val="0043447A"/>
    <w:rsid w:val="0043760B"/>
    <w:rsid w:val="00437786"/>
    <w:rsid w:val="0044009F"/>
    <w:rsid w:val="00441803"/>
    <w:rsid w:val="00441BE4"/>
    <w:rsid w:val="004445EA"/>
    <w:rsid w:val="004448A6"/>
    <w:rsid w:val="00452B7C"/>
    <w:rsid w:val="004574AE"/>
    <w:rsid w:val="00464E8A"/>
    <w:rsid w:val="0046565E"/>
    <w:rsid w:val="00466A5D"/>
    <w:rsid w:val="00474BB5"/>
    <w:rsid w:val="004758F3"/>
    <w:rsid w:val="00481D53"/>
    <w:rsid w:val="00484977"/>
    <w:rsid w:val="004878D6"/>
    <w:rsid w:val="004904AE"/>
    <w:rsid w:val="004928E1"/>
    <w:rsid w:val="004961BA"/>
    <w:rsid w:val="004A0304"/>
    <w:rsid w:val="004A066C"/>
    <w:rsid w:val="004A3072"/>
    <w:rsid w:val="004A4C8F"/>
    <w:rsid w:val="004A65FF"/>
    <w:rsid w:val="004B3686"/>
    <w:rsid w:val="004B3E56"/>
    <w:rsid w:val="004B520D"/>
    <w:rsid w:val="004C01F1"/>
    <w:rsid w:val="004C51DA"/>
    <w:rsid w:val="004D05EA"/>
    <w:rsid w:val="004D2DCE"/>
    <w:rsid w:val="004D6028"/>
    <w:rsid w:val="004D6D7B"/>
    <w:rsid w:val="004E0242"/>
    <w:rsid w:val="004E3CF4"/>
    <w:rsid w:val="004E5066"/>
    <w:rsid w:val="004E6530"/>
    <w:rsid w:val="004E77C2"/>
    <w:rsid w:val="004F58CB"/>
    <w:rsid w:val="004F6619"/>
    <w:rsid w:val="00502A32"/>
    <w:rsid w:val="00510AA9"/>
    <w:rsid w:val="00511FBE"/>
    <w:rsid w:val="00512F30"/>
    <w:rsid w:val="00516E5E"/>
    <w:rsid w:val="00521090"/>
    <w:rsid w:val="00523DF2"/>
    <w:rsid w:val="005240B1"/>
    <w:rsid w:val="005245A1"/>
    <w:rsid w:val="005253F5"/>
    <w:rsid w:val="005263AF"/>
    <w:rsid w:val="005272F6"/>
    <w:rsid w:val="00530E8B"/>
    <w:rsid w:val="00535617"/>
    <w:rsid w:val="00536209"/>
    <w:rsid w:val="005374BE"/>
    <w:rsid w:val="005426A8"/>
    <w:rsid w:val="0054527E"/>
    <w:rsid w:val="0054555E"/>
    <w:rsid w:val="005455B7"/>
    <w:rsid w:val="00554107"/>
    <w:rsid w:val="005575A4"/>
    <w:rsid w:val="005605C3"/>
    <w:rsid w:val="0056470B"/>
    <w:rsid w:val="00576E38"/>
    <w:rsid w:val="00581FBD"/>
    <w:rsid w:val="00583ABD"/>
    <w:rsid w:val="00590C93"/>
    <w:rsid w:val="00594491"/>
    <w:rsid w:val="005946FE"/>
    <w:rsid w:val="00596EF4"/>
    <w:rsid w:val="005A21D3"/>
    <w:rsid w:val="005A6565"/>
    <w:rsid w:val="005A6D83"/>
    <w:rsid w:val="005B1DDB"/>
    <w:rsid w:val="005B69C8"/>
    <w:rsid w:val="005C2128"/>
    <w:rsid w:val="005D5B45"/>
    <w:rsid w:val="005D6B64"/>
    <w:rsid w:val="005D7D12"/>
    <w:rsid w:val="005E2550"/>
    <w:rsid w:val="005E2679"/>
    <w:rsid w:val="005E4352"/>
    <w:rsid w:val="005F68DC"/>
    <w:rsid w:val="005F757F"/>
    <w:rsid w:val="00600D8B"/>
    <w:rsid w:val="00602681"/>
    <w:rsid w:val="00604CE3"/>
    <w:rsid w:val="00606ACC"/>
    <w:rsid w:val="00613104"/>
    <w:rsid w:val="00616E34"/>
    <w:rsid w:val="00620822"/>
    <w:rsid w:val="00622C97"/>
    <w:rsid w:val="00623AEF"/>
    <w:rsid w:val="0062419E"/>
    <w:rsid w:val="00626475"/>
    <w:rsid w:val="006278A6"/>
    <w:rsid w:val="0063115E"/>
    <w:rsid w:val="00637A51"/>
    <w:rsid w:val="006401F1"/>
    <w:rsid w:val="00640CFF"/>
    <w:rsid w:val="00644A0C"/>
    <w:rsid w:val="00645067"/>
    <w:rsid w:val="00645E55"/>
    <w:rsid w:val="006465B5"/>
    <w:rsid w:val="006467C7"/>
    <w:rsid w:val="00647764"/>
    <w:rsid w:val="00647E9F"/>
    <w:rsid w:val="00654187"/>
    <w:rsid w:val="00657D6E"/>
    <w:rsid w:val="00661366"/>
    <w:rsid w:val="00661B93"/>
    <w:rsid w:val="0066281D"/>
    <w:rsid w:val="00662AD8"/>
    <w:rsid w:val="0066307C"/>
    <w:rsid w:val="006642F8"/>
    <w:rsid w:val="00664887"/>
    <w:rsid w:val="00665A76"/>
    <w:rsid w:val="00666D9D"/>
    <w:rsid w:val="00666DF6"/>
    <w:rsid w:val="00667393"/>
    <w:rsid w:val="006710A7"/>
    <w:rsid w:val="0067203F"/>
    <w:rsid w:val="00672664"/>
    <w:rsid w:val="00675333"/>
    <w:rsid w:val="00675F64"/>
    <w:rsid w:val="0067766B"/>
    <w:rsid w:val="006805C4"/>
    <w:rsid w:val="00681294"/>
    <w:rsid w:val="006862AB"/>
    <w:rsid w:val="0068712F"/>
    <w:rsid w:val="00690868"/>
    <w:rsid w:val="0069158D"/>
    <w:rsid w:val="00691C0C"/>
    <w:rsid w:val="00692A3C"/>
    <w:rsid w:val="006A21FD"/>
    <w:rsid w:val="006A2744"/>
    <w:rsid w:val="006B003E"/>
    <w:rsid w:val="006B1771"/>
    <w:rsid w:val="006B34F1"/>
    <w:rsid w:val="006B35FA"/>
    <w:rsid w:val="006B4621"/>
    <w:rsid w:val="006B4F29"/>
    <w:rsid w:val="006B716A"/>
    <w:rsid w:val="006B7CF0"/>
    <w:rsid w:val="006C6598"/>
    <w:rsid w:val="006D7012"/>
    <w:rsid w:val="006E0881"/>
    <w:rsid w:val="006E47FF"/>
    <w:rsid w:val="006E650E"/>
    <w:rsid w:val="006F4339"/>
    <w:rsid w:val="006F65A4"/>
    <w:rsid w:val="00702FB2"/>
    <w:rsid w:val="00703633"/>
    <w:rsid w:val="00711963"/>
    <w:rsid w:val="0071312A"/>
    <w:rsid w:val="00715A67"/>
    <w:rsid w:val="00723F11"/>
    <w:rsid w:val="0072467C"/>
    <w:rsid w:val="00732B73"/>
    <w:rsid w:val="007409B4"/>
    <w:rsid w:val="00740DB8"/>
    <w:rsid w:val="00744402"/>
    <w:rsid w:val="00747E0E"/>
    <w:rsid w:val="0075335D"/>
    <w:rsid w:val="00754B45"/>
    <w:rsid w:val="00764FB4"/>
    <w:rsid w:val="00765439"/>
    <w:rsid w:val="00765967"/>
    <w:rsid w:val="00766691"/>
    <w:rsid w:val="007674B8"/>
    <w:rsid w:val="00770585"/>
    <w:rsid w:val="00771887"/>
    <w:rsid w:val="007749D4"/>
    <w:rsid w:val="00775B9D"/>
    <w:rsid w:val="00777513"/>
    <w:rsid w:val="007907AA"/>
    <w:rsid w:val="00793188"/>
    <w:rsid w:val="00793FDC"/>
    <w:rsid w:val="00794B58"/>
    <w:rsid w:val="00796A8D"/>
    <w:rsid w:val="007A171B"/>
    <w:rsid w:val="007A5D23"/>
    <w:rsid w:val="007A7261"/>
    <w:rsid w:val="007B2B55"/>
    <w:rsid w:val="007B4F27"/>
    <w:rsid w:val="007B74E1"/>
    <w:rsid w:val="007C0F58"/>
    <w:rsid w:val="007C39E5"/>
    <w:rsid w:val="007C4636"/>
    <w:rsid w:val="007C72E7"/>
    <w:rsid w:val="007D2024"/>
    <w:rsid w:val="007D38E1"/>
    <w:rsid w:val="007D6822"/>
    <w:rsid w:val="007D68D9"/>
    <w:rsid w:val="007D7F10"/>
    <w:rsid w:val="007E001D"/>
    <w:rsid w:val="007E29C2"/>
    <w:rsid w:val="007E63EC"/>
    <w:rsid w:val="007F085D"/>
    <w:rsid w:val="00804297"/>
    <w:rsid w:val="008069E1"/>
    <w:rsid w:val="0081730F"/>
    <w:rsid w:val="00822D5B"/>
    <w:rsid w:val="00823250"/>
    <w:rsid w:val="0083213F"/>
    <w:rsid w:val="00835295"/>
    <w:rsid w:val="008368D0"/>
    <w:rsid w:val="008378C0"/>
    <w:rsid w:val="00843960"/>
    <w:rsid w:val="00843CB6"/>
    <w:rsid w:val="00844D99"/>
    <w:rsid w:val="0086544F"/>
    <w:rsid w:val="008722DE"/>
    <w:rsid w:val="008723B4"/>
    <w:rsid w:val="0087753D"/>
    <w:rsid w:val="0088106D"/>
    <w:rsid w:val="0088110E"/>
    <w:rsid w:val="00882595"/>
    <w:rsid w:val="0088489C"/>
    <w:rsid w:val="00885AC1"/>
    <w:rsid w:val="0089298D"/>
    <w:rsid w:val="00894CA7"/>
    <w:rsid w:val="0089719F"/>
    <w:rsid w:val="008A1E72"/>
    <w:rsid w:val="008A3E60"/>
    <w:rsid w:val="008A4335"/>
    <w:rsid w:val="008A60B3"/>
    <w:rsid w:val="008A700B"/>
    <w:rsid w:val="008A7804"/>
    <w:rsid w:val="008B245B"/>
    <w:rsid w:val="008B58A9"/>
    <w:rsid w:val="008C54BF"/>
    <w:rsid w:val="008C6571"/>
    <w:rsid w:val="008C7FA5"/>
    <w:rsid w:val="008D7C08"/>
    <w:rsid w:val="008E0899"/>
    <w:rsid w:val="008E3F32"/>
    <w:rsid w:val="008E6539"/>
    <w:rsid w:val="008F19A4"/>
    <w:rsid w:val="008F57F9"/>
    <w:rsid w:val="008F668A"/>
    <w:rsid w:val="00904034"/>
    <w:rsid w:val="00910752"/>
    <w:rsid w:val="009107C4"/>
    <w:rsid w:val="00915B10"/>
    <w:rsid w:val="009228E5"/>
    <w:rsid w:val="00924340"/>
    <w:rsid w:val="00931769"/>
    <w:rsid w:val="00931F57"/>
    <w:rsid w:val="00937B36"/>
    <w:rsid w:val="009404EA"/>
    <w:rsid w:val="00942091"/>
    <w:rsid w:val="00942154"/>
    <w:rsid w:val="00943029"/>
    <w:rsid w:val="00943526"/>
    <w:rsid w:val="009520BF"/>
    <w:rsid w:val="00954C8A"/>
    <w:rsid w:val="009565DE"/>
    <w:rsid w:val="00957000"/>
    <w:rsid w:val="0096014B"/>
    <w:rsid w:val="00963288"/>
    <w:rsid w:val="009635AE"/>
    <w:rsid w:val="00963FEB"/>
    <w:rsid w:val="0097038A"/>
    <w:rsid w:val="00971270"/>
    <w:rsid w:val="009774B6"/>
    <w:rsid w:val="00980353"/>
    <w:rsid w:val="009806B9"/>
    <w:rsid w:val="00984F2B"/>
    <w:rsid w:val="00990C78"/>
    <w:rsid w:val="00992EB3"/>
    <w:rsid w:val="009A32ED"/>
    <w:rsid w:val="009A75A5"/>
    <w:rsid w:val="009B187A"/>
    <w:rsid w:val="009B2267"/>
    <w:rsid w:val="009B6550"/>
    <w:rsid w:val="009B67B3"/>
    <w:rsid w:val="009B6AEC"/>
    <w:rsid w:val="009C4E61"/>
    <w:rsid w:val="009C50AF"/>
    <w:rsid w:val="009C6A5A"/>
    <w:rsid w:val="009D1F69"/>
    <w:rsid w:val="009D7556"/>
    <w:rsid w:val="009E2501"/>
    <w:rsid w:val="009E2EBF"/>
    <w:rsid w:val="009E4B2D"/>
    <w:rsid w:val="009E4E4B"/>
    <w:rsid w:val="009E61B0"/>
    <w:rsid w:val="009E65F2"/>
    <w:rsid w:val="009F00BE"/>
    <w:rsid w:val="009F6A68"/>
    <w:rsid w:val="00A020AD"/>
    <w:rsid w:val="00A02BD3"/>
    <w:rsid w:val="00A03400"/>
    <w:rsid w:val="00A07ADE"/>
    <w:rsid w:val="00A1549C"/>
    <w:rsid w:val="00A15569"/>
    <w:rsid w:val="00A2416D"/>
    <w:rsid w:val="00A322F8"/>
    <w:rsid w:val="00A334EA"/>
    <w:rsid w:val="00A33A61"/>
    <w:rsid w:val="00A37978"/>
    <w:rsid w:val="00A42EEE"/>
    <w:rsid w:val="00A47F7C"/>
    <w:rsid w:val="00A542E2"/>
    <w:rsid w:val="00A56087"/>
    <w:rsid w:val="00A56A12"/>
    <w:rsid w:val="00A60F08"/>
    <w:rsid w:val="00A65BF1"/>
    <w:rsid w:val="00A6688E"/>
    <w:rsid w:val="00A7328F"/>
    <w:rsid w:val="00A75DAD"/>
    <w:rsid w:val="00A765F5"/>
    <w:rsid w:val="00A76D15"/>
    <w:rsid w:val="00A81501"/>
    <w:rsid w:val="00A832D3"/>
    <w:rsid w:val="00A84764"/>
    <w:rsid w:val="00A86712"/>
    <w:rsid w:val="00A8722A"/>
    <w:rsid w:val="00A97188"/>
    <w:rsid w:val="00AA00D7"/>
    <w:rsid w:val="00AA23D0"/>
    <w:rsid w:val="00AA4C3A"/>
    <w:rsid w:val="00AA56D8"/>
    <w:rsid w:val="00AA5E91"/>
    <w:rsid w:val="00AB6F10"/>
    <w:rsid w:val="00AB7C1A"/>
    <w:rsid w:val="00AC282C"/>
    <w:rsid w:val="00AC2881"/>
    <w:rsid w:val="00AC3B0E"/>
    <w:rsid w:val="00AC4643"/>
    <w:rsid w:val="00AC47B7"/>
    <w:rsid w:val="00AC71B9"/>
    <w:rsid w:val="00AC78D5"/>
    <w:rsid w:val="00AD62BE"/>
    <w:rsid w:val="00AE25DE"/>
    <w:rsid w:val="00AE53D3"/>
    <w:rsid w:val="00AE5A26"/>
    <w:rsid w:val="00AF1936"/>
    <w:rsid w:val="00AF4EDE"/>
    <w:rsid w:val="00AF6A3C"/>
    <w:rsid w:val="00AF75DE"/>
    <w:rsid w:val="00B00B1A"/>
    <w:rsid w:val="00B01A11"/>
    <w:rsid w:val="00B029BC"/>
    <w:rsid w:val="00B03E3A"/>
    <w:rsid w:val="00B04FF7"/>
    <w:rsid w:val="00B056EA"/>
    <w:rsid w:val="00B0603E"/>
    <w:rsid w:val="00B117D7"/>
    <w:rsid w:val="00B121EF"/>
    <w:rsid w:val="00B1796D"/>
    <w:rsid w:val="00B2297C"/>
    <w:rsid w:val="00B232CE"/>
    <w:rsid w:val="00B24A5E"/>
    <w:rsid w:val="00B26761"/>
    <w:rsid w:val="00B26B87"/>
    <w:rsid w:val="00B27637"/>
    <w:rsid w:val="00B33399"/>
    <w:rsid w:val="00B34548"/>
    <w:rsid w:val="00B348C6"/>
    <w:rsid w:val="00B41299"/>
    <w:rsid w:val="00B41ABF"/>
    <w:rsid w:val="00B51353"/>
    <w:rsid w:val="00B51BFC"/>
    <w:rsid w:val="00B57EF7"/>
    <w:rsid w:val="00B603A8"/>
    <w:rsid w:val="00B605F4"/>
    <w:rsid w:val="00B62961"/>
    <w:rsid w:val="00B667CB"/>
    <w:rsid w:val="00B70910"/>
    <w:rsid w:val="00B72F96"/>
    <w:rsid w:val="00B73AD3"/>
    <w:rsid w:val="00B75C02"/>
    <w:rsid w:val="00B80901"/>
    <w:rsid w:val="00B81AE4"/>
    <w:rsid w:val="00B83925"/>
    <w:rsid w:val="00B84AF0"/>
    <w:rsid w:val="00B85F0E"/>
    <w:rsid w:val="00B866B1"/>
    <w:rsid w:val="00B869F9"/>
    <w:rsid w:val="00B86F5B"/>
    <w:rsid w:val="00B86F67"/>
    <w:rsid w:val="00B93DBD"/>
    <w:rsid w:val="00B93F4C"/>
    <w:rsid w:val="00B94A84"/>
    <w:rsid w:val="00B962E7"/>
    <w:rsid w:val="00BA7E4E"/>
    <w:rsid w:val="00BB0DA5"/>
    <w:rsid w:val="00BB187B"/>
    <w:rsid w:val="00BB6398"/>
    <w:rsid w:val="00BC153D"/>
    <w:rsid w:val="00BC43E5"/>
    <w:rsid w:val="00BC77D8"/>
    <w:rsid w:val="00BD1F15"/>
    <w:rsid w:val="00BD27AB"/>
    <w:rsid w:val="00BD5569"/>
    <w:rsid w:val="00BD5F4D"/>
    <w:rsid w:val="00BD66DF"/>
    <w:rsid w:val="00BD68B2"/>
    <w:rsid w:val="00BD7266"/>
    <w:rsid w:val="00BD76ED"/>
    <w:rsid w:val="00BE0EBD"/>
    <w:rsid w:val="00BE7CA9"/>
    <w:rsid w:val="00BF12A7"/>
    <w:rsid w:val="00BF1A47"/>
    <w:rsid w:val="00BF3FA5"/>
    <w:rsid w:val="00BF4249"/>
    <w:rsid w:val="00BF55D0"/>
    <w:rsid w:val="00BF7C44"/>
    <w:rsid w:val="00C002C2"/>
    <w:rsid w:val="00C04B4E"/>
    <w:rsid w:val="00C07C53"/>
    <w:rsid w:val="00C10C0B"/>
    <w:rsid w:val="00C16E28"/>
    <w:rsid w:val="00C20327"/>
    <w:rsid w:val="00C208A8"/>
    <w:rsid w:val="00C20D9F"/>
    <w:rsid w:val="00C23F6C"/>
    <w:rsid w:val="00C2467F"/>
    <w:rsid w:val="00C25971"/>
    <w:rsid w:val="00C27325"/>
    <w:rsid w:val="00C2765E"/>
    <w:rsid w:val="00C3038E"/>
    <w:rsid w:val="00C337EB"/>
    <w:rsid w:val="00C33DDC"/>
    <w:rsid w:val="00C34318"/>
    <w:rsid w:val="00C379D2"/>
    <w:rsid w:val="00C40F33"/>
    <w:rsid w:val="00C42655"/>
    <w:rsid w:val="00C44F0E"/>
    <w:rsid w:val="00C47C4F"/>
    <w:rsid w:val="00C50728"/>
    <w:rsid w:val="00C50CC7"/>
    <w:rsid w:val="00C51EE6"/>
    <w:rsid w:val="00C55F6E"/>
    <w:rsid w:val="00C565B6"/>
    <w:rsid w:val="00C57466"/>
    <w:rsid w:val="00C57D58"/>
    <w:rsid w:val="00C614D6"/>
    <w:rsid w:val="00C66EF0"/>
    <w:rsid w:val="00C670F8"/>
    <w:rsid w:val="00C74B2B"/>
    <w:rsid w:val="00C82F2E"/>
    <w:rsid w:val="00C83235"/>
    <w:rsid w:val="00C83FE0"/>
    <w:rsid w:val="00C858A4"/>
    <w:rsid w:val="00C92F12"/>
    <w:rsid w:val="00C94BE2"/>
    <w:rsid w:val="00CA24E6"/>
    <w:rsid w:val="00CA6B5B"/>
    <w:rsid w:val="00CB0921"/>
    <w:rsid w:val="00CB3047"/>
    <w:rsid w:val="00CB58D2"/>
    <w:rsid w:val="00CC0E6E"/>
    <w:rsid w:val="00CC5816"/>
    <w:rsid w:val="00CC666C"/>
    <w:rsid w:val="00CC6C0C"/>
    <w:rsid w:val="00CD0CF0"/>
    <w:rsid w:val="00CD1546"/>
    <w:rsid w:val="00CE4AA5"/>
    <w:rsid w:val="00CE62BF"/>
    <w:rsid w:val="00CE6F84"/>
    <w:rsid w:val="00CF0CE8"/>
    <w:rsid w:val="00CF188F"/>
    <w:rsid w:val="00CF2937"/>
    <w:rsid w:val="00CF3C03"/>
    <w:rsid w:val="00CF4576"/>
    <w:rsid w:val="00CF5D39"/>
    <w:rsid w:val="00CF6A32"/>
    <w:rsid w:val="00CF6C8B"/>
    <w:rsid w:val="00CF6CF9"/>
    <w:rsid w:val="00CF7DD6"/>
    <w:rsid w:val="00D0026B"/>
    <w:rsid w:val="00D02B99"/>
    <w:rsid w:val="00D03639"/>
    <w:rsid w:val="00D05C97"/>
    <w:rsid w:val="00D05EA0"/>
    <w:rsid w:val="00D0626C"/>
    <w:rsid w:val="00D0786D"/>
    <w:rsid w:val="00D07CEA"/>
    <w:rsid w:val="00D125BB"/>
    <w:rsid w:val="00D20E7B"/>
    <w:rsid w:val="00D222B4"/>
    <w:rsid w:val="00D24DF0"/>
    <w:rsid w:val="00D31C5A"/>
    <w:rsid w:val="00D32528"/>
    <w:rsid w:val="00D32DB2"/>
    <w:rsid w:val="00D34131"/>
    <w:rsid w:val="00D344EE"/>
    <w:rsid w:val="00D35CEC"/>
    <w:rsid w:val="00D36DB5"/>
    <w:rsid w:val="00D407BB"/>
    <w:rsid w:val="00D43005"/>
    <w:rsid w:val="00D51A76"/>
    <w:rsid w:val="00D52608"/>
    <w:rsid w:val="00D52782"/>
    <w:rsid w:val="00D543EB"/>
    <w:rsid w:val="00D55932"/>
    <w:rsid w:val="00D63358"/>
    <w:rsid w:val="00D63EA3"/>
    <w:rsid w:val="00D7660E"/>
    <w:rsid w:val="00D80CD0"/>
    <w:rsid w:val="00D83239"/>
    <w:rsid w:val="00D84D26"/>
    <w:rsid w:val="00D90852"/>
    <w:rsid w:val="00D90E65"/>
    <w:rsid w:val="00D94670"/>
    <w:rsid w:val="00DA10B7"/>
    <w:rsid w:val="00DA1820"/>
    <w:rsid w:val="00DA379D"/>
    <w:rsid w:val="00DB4AE8"/>
    <w:rsid w:val="00DB5ACF"/>
    <w:rsid w:val="00DB7768"/>
    <w:rsid w:val="00DC3F0B"/>
    <w:rsid w:val="00DC5FFB"/>
    <w:rsid w:val="00DC7361"/>
    <w:rsid w:val="00DD1CDC"/>
    <w:rsid w:val="00DD2AE9"/>
    <w:rsid w:val="00DD4F4B"/>
    <w:rsid w:val="00DD5689"/>
    <w:rsid w:val="00DE00F1"/>
    <w:rsid w:val="00DE50CF"/>
    <w:rsid w:val="00DE55CB"/>
    <w:rsid w:val="00DF3D57"/>
    <w:rsid w:val="00E039DD"/>
    <w:rsid w:val="00E042D7"/>
    <w:rsid w:val="00E046B8"/>
    <w:rsid w:val="00E05FDE"/>
    <w:rsid w:val="00E061E0"/>
    <w:rsid w:val="00E159E1"/>
    <w:rsid w:val="00E25B4B"/>
    <w:rsid w:val="00E277FE"/>
    <w:rsid w:val="00E346DF"/>
    <w:rsid w:val="00E34A44"/>
    <w:rsid w:val="00E36EC7"/>
    <w:rsid w:val="00E36EE8"/>
    <w:rsid w:val="00E378F9"/>
    <w:rsid w:val="00E456E3"/>
    <w:rsid w:val="00E47EF1"/>
    <w:rsid w:val="00E50F26"/>
    <w:rsid w:val="00E51786"/>
    <w:rsid w:val="00E529BD"/>
    <w:rsid w:val="00E57956"/>
    <w:rsid w:val="00E60B86"/>
    <w:rsid w:val="00E63202"/>
    <w:rsid w:val="00E63B4A"/>
    <w:rsid w:val="00E64253"/>
    <w:rsid w:val="00E77764"/>
    <w:rsid w:val="00E804E4"/>
    <w:rsid w:val="00E80CF4"/>
    <w:rsid w:val="00E8111C"/>
    <w:rsid w:val="00E81B1B"/>
    <w:rsid w:val="00E82A0B"/>
    <w:rsid w:val="00E8366F"/>
    <w:rsid w:val="00E85CFD"/>
    <w:rsid w:val="00E8624C"/>
    <w:rsid w:val="00E94462"/>
    <w:rsid w:val="00E96670"/>
    <w:rsid w:val="00E9777F"/>
    <w:rsid w:val="00EA02FE"/>
    <w:rsid w:val="00EA5777"/>
    <w:rsid w:val="00EB7234"/>
    <w:rsid w:val="00EC12D2"/>
    <w:rsid w:val="00EC133B"/>
    <w:rsid w:val="00EC4991"/>
    <w:rsid w:val="00EC70B8"/>
    <w:rsid w:val="00ED04D2"/>
    <w:rsid w:val="00ED2DFC"/>
    <w:rsid w:val="00ED71CB"/>
    <w:rsid w:val="00EE1CB5"/>
    <w:rsid w:val="00EF3C31"/>
    <w:rsid w:val="00EF448C"/>
    <w:rsid w:val="00EF5029"/>
    <w:rsid w:val="00EF568D"/>
    <w:rsid w:val="00F04638"/>
    <w:rsid w:val="00F04C33"/>
    <w:rsid w:val="00F103DF"/>
    <w:rsid w:val="00F1060C"/>
    <w:rsid w:val="00F12747"/>
    <w:rsid w:val="00F16114"/>
    <w:rsid w:val="00F22190"/>
    <w:rsid w:val="00F252F0"/>
    <w:rsid w:val="00F32F60"/>
    <w:rsid w:val="00F374C3"/>
    <w:rsid w:val="00F378D2"/>
    <w:rsid w:val="00F43669"/>
    <w:rsid w:val="00F437CF"/>
    <w:rsid w:val="00F47692"/>
    <w:rsid w:val="00F506EB"/>
    <w:rsid w:val="00F5128A"/>
    <w:rsid w:val="00F51DAD"/>
    <w:rsid w:val="00F548E6"/>
    <w:rsid w:val="00F55FA3"/>
    <w:rsid w:val="00F672B7"/>
    <w:rsid w:val="00F7084F"/>
    <w:rsid w:val="00F7164A"/>
    <w:rsid w:val="00F74B9E"/>
    <w:rsid w:val="00F7572B"/>
    <w:rsid w:val="00F773CA"/>
    <w:rsid w:val="00F81A39"/>
    <w:rsid w:val="00F81D5B"/>
    <w:rsid w:val="00F84FBB"/>
    <w:rsid w:val="00F85307"/>
    <w:rsid w:val="00F867CA"/>
    <w:rsid w:val="00F86BE4"/>
    <w:rsid w:val="00F91143"/>
    <w:rsid w:val="00F97E88"/>
    <w:rsid w:val="00FA0265"/>
    <w:rsid w:val="00FA379B"/>
    <w:rsid w:val="00FA4BBD"/>
    <w:rsid w:val="00FA518B"/>
    <w:rsid w:val="00FB1D11"/>
    <w:rsid w:val="00FB4C81"/>
    <w:rsid w:val="00FC18B7"/>
    <w:rsid w:val="00FC3E9D"/>
    <w:rsid w:val="00FD5E80"/>
    <w:rsid w:val="00FD74B0"/>
    <w:rsid w:val="00FE43F6"/>
    <w:rsid w:val="00FE4BC7"/>
    <w:rsid w:val="00FF07ED"/>
    <w:rsid w:val="00FF093D"/>
    <w:rsid w:val="00FF6379"/>
    <w:rsid w:val="00FF74CE"/>
    <w:rsid w:val="00FF7FF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footnote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HTML Preformatted" w:uiPriority="99"/>
    <w:lsdException w:name="No List" w:uiPriority="99"/>
    <w:lsdException w:name="Table Colorful 2"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6DF"/>
    <w:pPr>
      <w:spacing w:line="270" w:lineRule="exact"/>
      <w:jc w:val="both"/>
    </w:pPr>
    <w:rPr>
      <w:rFonts w:ascii="Palatino Linotype" w:hAnsi="Palatino Linotype"/>
      <w:sz w:val="19"/>
      <w:szCs w:val="24"/>
      <w:lang w:val="en-GB"/>
    </w:rPr>
  </w:style>
  <w:style w:type="paragraph" w:styleId="Ttulo1">
    <w:name w:val="heading 1"/>
    <w:basedOn w:val="Normal"/>
    <w:next w:val="Normal"/>
    <w:link w:val="Ttulo1Char"/>
    <w:uiPriority w:val="9"/>
    <w:qFormat/>
    <w:rsid w:val="00FB1D11"/>
    <w:pPr>
      <w:keepNext/>
      <w:spacing w:before="240" w:after="60"/>
      <w:outlineLvl w:val="0"/>
    </w:pPr>
    <w:rPr>
      <w:rFonts w:ascii="Arial" w:hAnsi="Arial"/>
      <w:b/>
      <w:bCs/>
      <w:kern w:val="32"/>
      <w:sz w:val="32"/>
      <w:szCs w:val="32"/>
    </w:rPr>
  </w:style>
  <w:style w:type="paragraph" w:styleId="Ttulo2">
    <w:name w:val="heading 2"/>
    <w:basedOn w:val="Normal"/>
    <w:next w:val="Normal"/>
    <w:link w:val="Ttulo2Char"/>
    <w:uiPriority w:val="9"/>
    <w:qFormat/>
    <w:rsid w:val="0026627C"/>
    <w:pPr>
      <w:keepNext/>
      <w:spacing w:before="240" w:after="60"/>
      <w:outlineLvl w:val="1"/>
    </w:pPr>
    <w:rPr>
      <w:rFonts w:ascii="Arial" w:hAnsi="Arial"/>
      <w:b/>
      <w:bCs/>
      <w:i/>
      <w:iCs/>
      <w:sz w:val="28"/>
      <w:szCs w:val="28"/>
    </w:rPr>
  </w:style>
  <w:style w:type="paragraph" w:styleId="Ttulo3">
    <w:name w:val="heading 3"/>
    <w:basedOn w:val="Normal"/>
    <w:next w:val="Normal"/>
    <w:link w:val="Ttulo3Char"/>
    <w:qFormat/>
    <w:rsid w:val="0026627C"/>
    <w:pPr>
      <w:keepNext/>
      <w:spacing w:before="240" w:after="60"/>
      <w:outlineLvl w:val="2"/>
    </w:pPr>
    <w:rPr>
      <w:rFonts w:ascii="Arial" w:hAnsi="Arial"/>
      <w:b/>
      <w:bCs/>
      <w:sz w:val="26"/>
      <w:szCs w:val="26"/>
    </w:rPr>
  </w:style>
  <w:style w:type="paragraph" w:styleId="Ttulo4">
    <w:name w:val="heading 4"/>
    <w:basedOn w:val="Normal"/>
    <w:next w:val="Normal"/>
    <w:link w:val="Ttulo4Char"/>
    <w:qFormat/>
    <w:rsid w:val="0026627C"/>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har"/>
    <w:qFormat/>
    <w:rsid w:val="0026627C"/>
    <w:pPr>
      <w:spacing w:before="240" w:after="60"/>
      <w:outlineLvl w:val="4"/>
    </w:pPr>
    <w:rPr>
      <w:b/>
      <w:bCs/>
      <w:i/>
      <w:iCs/>
      <w:sz w:val="26"/>
      <w:szCs w:val="26"/>
    </w:rPr>
  </w:style>
  <w:style w:type="paragraph" w:styleId="Ttulo6">
    <w:name w:val="heading 6"/>
    <w:basedOn w:val="Normal"/>
    <w:next w:val="Normal"/>
    <w:link w:val="Ttulo6Char"/>
    <w:qFormat/>
    <w:rsid w:val="0026627C"/>
    <w:pPr>
      <w:spacing w:before="240" w:after="60"/>
      <w:outlineLvl w:val="5"/>
    </w:pPr>
    <w:rPr>
      <w:rFonts w:ascii="Times New Roman" w:hAnsi="Times New Roman"/>
      <w:b/>
      <w:bCs/>
      <w:sz w:val="22"/>
      <w:szCs w:val="22"/>
    </w:rPr>
  </w:style>
  <w:style w:type="paragraph" w:styleId="Ttulo7">
    <w:name w:val="heading 7"/>
    <w:basedOn w:val="Normal"/>
    <w:next w:val="Normal"/>
    <w:link w:val="Ttulo7Char"/>
    <w:qFormat/>
    <w:rsid w:val="0026627C"/>
    <w:pPr>
      <w:spacing w:before="240" w:after="60"/>
      <w:outlineLvl w:val="6"/>
    </w:pPr>
    <w:rPr>
      <w:rFonts w:ascii="Times New Roman" w:hAnsi="Times New Roman"/>
      <w:sz w:val="24"/>
    </w:rPr>
  </w:style>
  <w:style w:type="paragraph" w:styleId="Ttulo8">
    <w:name w:val="heading 8"/>
    <w:basedOn w:val="Normal"/>
    <w:next w:val="Normal"/>
    <w:link w:val="Ttulo8Char"/>
    <w:qFormat/>
    <w:rsid w:val="0026627C"/>
    <w:pPr>
      <w:spacing w:before="240" w:after="60"/>
      <w:outlineLvl w:val="7"/>
    </w:pPr>
    <w:rPr>
      <w:rFonts w:ascii="Times New Roman" w:hAnsi="Times New Roman"/>
      <w:i/>
      <w:iCs/>
      <w:sz w:val="24"/>
    </w:rPr>
  </w:style>
  <w:style w:type="paragraph" w:styleId="Ttulo9">
    <w:name w:val="heading 9"/>
    <w:basedOn w:val="Normal"/>
    <w:next w:val="Normal"/>
    <w:link w:val="Ttulo9Char"/>
    <w:qFormat/>
    <w:rsid w:val="0026627C"/>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BD68B2"/>
    <w:pPr>
      <w:tabs>
        <w:tab w:val="center" w:pos="4819"/>
        <w:tab w:val="right" w:pos="9638"/>
      </w:tabs>
    </w:pPr>
  </w:style>
  <w:style w:type="paragraph" w:customStyle="1" w:styleId="17x24intpari">
    <w:name w:val="17x24 int pari"/>
    <w:basedOn w:val="Normal"/>
    <w:rsid w:val="00BD68B2"/>
    <w:pPr>
      <w:tabs>
        <w:tab w:val="center" w:pos="4819"/>
        <w:tab w:val="right" w:pos="9638"/>
      </w:tabs>
      <w:jc w:val="center"/>
    </w:pPr>
    <w:rPr>
      <w:i/>
      <w:sz w:val="16"/>
      <w:szCs w:val="16"/>
    </w:rPr>
  </w:style>
  <w:style w:type="paragraph" w:customStyle="1" w:styleId="17x24collana">
    <w:name w:val="17x24_collana"/>
    <w:basedOn w:val="Normal"/>
    <w:rsid w:val="00D125BB"/>
    <w:pPr>
      <w:jc w:val="center"/>
    </w:pPr>
    <w:rPr>
      <w:szCs w:val="19"/>
    </w:rPr>
  </w:style>
  <w:style w:type="paragraph" w:customStyle="1" w:styleId="17x24piccolo">
    <w:name w:val="17x24_piccolo"/>
    <w:basedOn w:val="17x24collana"/>
    <w:rsid w:val="00A76D15"/>
    <w:pPr>
      <w:jc w:val="left"/>
    </w:pPr>
    <w:rPr>
      <w:sz w:val="16"/>
      <w:szCs w:val="16"/>
    </w:rPr>
  </w:style>
  <w:style w:type="paragraph" w:customStyle="1" w:styleId="17x24testonascosto">
    <w:name w:val="17x24_testo_nascosto"/>
    <w:basedOn w:val="Normal"/>
    <w:rsid w:val="00FB1D11"/>
    <w:rPr>
      <w:vanish/>
      <w:color w:val="FF6600"/>
      <w:szCs w:val="19"/>
    </w:rPr>
  </w:style>
  <w:style w:type="paragraph" w:customStyle="1" w:styleId="17x24indice">
    <w:name w:val="17x24_indice"/>
    <w:basedOn w:val="Normal"/>
    <w:rsid w:val="00D125BB"/>
    <w:pPr>
      <w:tabs>
        <w:tab w:val="right" w:leader="dot" w:pos="7088"/>
      </w:tabs>
      <w:spacing w:line="250" w:lineRule="exact"/>
      <w:ind w:right="845"/>
    </w:pPr>
    <w:rPr>
      <w:sz w:val="18"/>
      <w:szCs w:val="18"/>
    </w:rPr>
  </w:style>
  <w:style w:type="paragraph" w:customStyle="1" w:styleId="17x24dedica">
    <w:name w:val="17x24_dedica"/>
    <w:basedOn w:val="17x24piccolo"/>
    <w:rsid w:val="00FB1D11"/>
    <w:pPr>
      <w:spacing w:line="240" w:lineRule="auto"/>
      <w:jc w:val="right"/>
    </w:pPr>
    <w:rPr>
      <w:i/>
      <w:sz w:val="18"/>
    </w:rPr>
  </w:style>
  <w:style w:type="paragraph" w:customStyle="1" w:styleId="17x24intdisp">
    <w:name w:val="17x24 int disp"/>
    <w:basedOn w:val="Normal"/>
    <w:rsid w:val="004D05EA"/>
    <w:pPr>
      <w:jc w:val="center"/>
    </w:pPr>
    <w:rPr>
      <w:i/>
      <w:sz w:val="16"/>
      <w:szCs w:val="16"/>
    </w:rPr>
  </w:style>
  <w:style w:type="character" w:styleId="Nmerodepgina">
    <w:name w:val="page number"/>
    <w:rsid w:val="00B33399"/>
    <w:rPr>
      <w:rFonts w:ascii="Garamond" w:hAnsi="Garamond"/>
      <w:sz w:val="24"/>
      <w:szCs w:val="19"/>
    </w:rPr>
  </w:style>
  <w:style w:type="paragraph" w:customStyle="1" w:styleId="17x24primariga">
    <w:name w:val="17x24_prima_riga"/>
    <w:basedOn w:val="Normal"/>
    <w:rsid w:val="00D125BB"/>
    <w:rPr>
      <w:szCs w:val="19"/>
    </w:rPr>
  </w:style>
  <w:style w:type="character" w:styleId="Refdenotaderodap">
    <w:name w:val="footnote reference"/>
    <w:uiPriority w:val="99"/>
    <w:rsid w:val="00647764"/>
    <w:rPr>
      <w:vertAlign w:val="superscript"/>
    </w:rPr>
  </w:style>
  <w:style w:type="paragraph" w:customStyle="1" w:styleId="17x24bibliografia">
    <w:name w:val="17x24_bibliografia"/>
    <w:basedOn w:val="Normal"/>
    <w:rsid w:val="00963288"/>
    <w:pPr>
      <w:ind w:left="567" w:hanging="567"/>
    </w:pPr>
  </w:style>
  <w:style w:type="paragraph" w:customStyle="1" w:styleId="17x24titolo">
    <w:name w:val="17x24_titolo"/>
    <w:basedOn w:val="17x24collana"/>
    <w:rsid w:val="00D36DB5"/>
    <w:pPr>
      <w:spacing w:before="1200" w:after="1200" w:line="240" w:lineRule="auto"/>
    </w:pPr>
    <w:rPr>
      <w:sz w:val="24"/>
      <w:szCs w:val="24"/>
    </w:rPr>
  </w:style>
  <w:style w:type="paragraph" w:customStyle="1" w:styleId="17x24frontespizio">
    <w:name w:val="17x24_frontespizio"/>
    <w:basedOn w:val="17x24collana"/>
    <w:rsid w:val="00D36DB5"/>
    <w:pPr>
      <w:spacing w:line="240" w:lineRule="auto"/>
    </w:pPr>
    <w:rPr>
      <w:sz w:val="40"/>
      <w:szCs w:val="40"/>
    </w:rPr>
  </w:style>
  <w:style w:type="paragraph" w:customStyle="1" w:styleId="17x24primarigapremessa">
    <w:name w:val="17x24_prima_riga_premessa"/>
    <w:basedOn w:val="Normal"/>
    <w:rsid w:val="00D125BB"/>
    <w:rPr>
      <w:i/>
      <w:szCs w:val="19"/>
    </w:rPr>
  </w:style>
  <w:style w:type="paragraph" w:customStyle="1" w:styleId="17x24testopremessa">
    <w:name w:val="17x24_testo_premessa"/>
    <w:basedOn w:val="Normal"/>
    <w:rsid w:val="00D125BB"/>
    <w:pPr>
      <w:ind w:firstLine="284"/>
    </w:pPr>
    <w:rPr>
      <w:i/>
      <w:szCs w:val="19"/>
    </w:rPr>
  </w:style>
  <w:style w:type="paragraph" w:customStyle="1" w:styleId="17x24inizioparte">
    <w:name w:val="17x24_inizio_parte"/>
    <w:basedOn w:val="Normal"/>
    <w:rsid w:val="00BF1A47"/>
    <w:pPr>
      <w:spacing w:before="3600"/>
      <w:jc w:val="center"/>
    </w:pPr>
    <w:rPr>
      <w:caps/>
      <w:sz w:val="28"/>
    </w:rPr>
  </w:style>
  <w:style w:type="paragraph" w:customStyle="1" w:styleId="17x24testo">
    <w:name w:val="17x24_testo"/>
    <w:basedOn w:val="Normal"/>
    <w:rsid w:val="00D125BB"/>
    <w:pPr>
      <w:ind w:firstLine="284"/>
    </w:pPr>
    <w:rPr>
      <w:szCs w:val="19"/>
    </w:rPr>
  </w:style>
  <w:style w:type="paragraph" w:customStyle="1" w:styleId="17x24paragrafo">
    <w:name w:val="17x24_paragrafo"/>
    <w:basedOn w:val="17x24primariga"/>
    <w:rsid w:val="00155EC9"/>
    <w:pPr>
      <w:keepNext/>
      <w:spacing w:before="700" w:after="240" w:line="240" w:lineRule="auto"/>
      <w:ind w:left="567" w:hanging="567"/>
    </w:pPr>
    <w:rPr>
      <w:sz w:val="22"/>
      <w:szCs w:val="22"/>
    </w:rPr>
  </w:style>
  <w:style w:type="paragraph" w:customStyle="1" w:styleId="17x24sottoparagrafo">
    <w:name w:val="17x24_sottoparagrafo"/>
    <w:basedOn w:val="17x24paragrafo"/>
    <w:rsid w:val="006C6598"/>
    <w:pPr>
      <w:spacing w:before="400" w:after="140"/>
      <w:ind w:left="680" w:hanging="680"/>
    </w:pPr>
    <w:rPr>
      <w:sz w:val="20"/>
      <w:szCs w:val="20"/>
    </w:rPr>
  </w:style>
  <w:style w:type="paragraph" w:styleId="Textodenotaderodap">
    <w:name w:val="footnote text"/>
    <w:aliases w:val="Testo nota a piè di pagina Carattere Carattere Carattere Carattere,Testo nota a piè di pagina Carattere Carattere Carattere Carattere1 Carattere"/>
    <w:basedOn w:val="Normal"/>
    <w:link w:val="TextodenotaderodapChar"/>
    <w:uiPriority w:val="99"/>
    <w:rsid w:val="00BA7E4E"/>
    <w:pPr>
      <w:widowControl w:val="0"/>
      <w:spacing w:line="240" w:lineRule="auto"/>
      <w:ind w:firstLine="284"/>
    </w:pPr>
    <w:rPr>
      <w:rFonts w:ascii="Times New Roman" w:hAnsi="Times New Roman"/>
      <w:szCs w:val="19"/>
    </w:rPr>
  </w:style>
  <w:style w:type="character" w:styleId="AcrnimoHTML">
    <w:name w:val="HTML Acronym"/>
    <w:basedOn w:val="Fontepargpadro"/>
    <w:semiHidden/>
    <w:rsid w:val="0026627C"/>
  </w:style>
  <w:style w:type="numbering" w:styleId="111111">
    <w:name w:val="Outline List 2"/>
    <w:basedOn w:val="Semlista"/>
    <w:semiHidden/>
    <w:rsid w:val="0026627C"/>
    <w:pPr>
      <w:numPr>
        <w:numId w:val="11"/>
      </w:numPr>
    </w:pPr>
  </w:style>
  <w:style w:type="numbering" w:styleId="1ai">
    <w:name w:val="Outline List 1"/>
    <w:basedOn w:val="Semlista"/>
    <w:semiHidden/>
    <w:rsid w:val="0026627C"/>
    <w:pPr>
      <w:numPr>
        <w:numId w:val="12"/>
      </w:numPr>
    </w:pPr>
  </w:style>
  <w:style w:type="numbering" w:styleId="Artigoseo">
    <w:name w:val="Outline List 3"/>
    <w:basedOn w:val="Semlista"/>
    <w:semiHidden/>
    <w:rsid w:val="0026627C"/>
    <w:pPr>
      <w:numPr>
        <w:numId w:val="13"/>
      </w:numPr>
    </w:pPr>
  </w:style>
  <w:style w:type="character" w:styleId="CitaoHTML">
    <w:name w:val="HTML Cite"/>
    <w:rsid w:val="0026627C"/>
    <w:rPr>
      <w:i/>
      <w:iCs/>
    </w:rPr>
  </w:style>
  <w:style w:type="character" w:styleId="CdigoHTML">
    <w:name w:val="HTML Code"/>
    <w:semiHidden/>
    <w:rsid w:val="0026627C"/>
    <w:rPr>
      <w:rFonts w:ascii="Courier New" w:hAnsi="Courier New" w:cs="Courier New"/>
      <w:sz w:val="20"/>
      <w:szCs w:val="20"/>
    </w:rPr>
  </w:style>
  <w:style w:type="character" w:styleId="Hyperlink">
    <w:name w:val="Hyperlink"/>
    <w:uiPriority w:val="99"/>
    <w:rsid w:val="0026627C"/>
    <w:rPr>
      <w:color w:val="0000FF"/>
      <w:u w:val="single"/>
    </w:rPr>
  </w:style>
  <w:style w:type="character" w:styleId="HiperlinkVisitado">
    <w:name w:val="FollowedHyperlink"/>
    <w:uiPriority w:val="99"/>
    <w:semiHidden/>
    <w:rsid w:val="0026627C"/>
    <w:rPr>
      <w:color w:val="800080"/>
      <w:u w:val="single"/>
    </w:rPr>
  </w:style>
  <w:style w:type="paragraph" w:customStyle="1" w:styleId="Corpodeltesto">
    <w:name w:val="Corpo del testo"/>
    <w:basedOn w:val="Normal"/>
    <w:link w:val="CorpodeltestoCarattere"/>
    <w:rsid w:val="0026627C"/>
    <w:pPr>
      <w:spacing w:after="120"/>
    </w:pPr>
  </w:style>
  <w:style w:type="paragraph" w:styleId="Corpodetexto2">
    <w:name w:val="Body Text 2"/>
    <w:basedOn w:val="Normal"/>
    <w:link w:val="Corpodetexto2Char"/>
    <w:rsid w:val="0026627C"/>
    <w:pPr>
      <w:spacing w:after="120" w:line="480" w:lineRule="auto"/>
    </w:pPr>
  </w:style>
  <w:style w:type="paragraph" w:styleId="Corpodetexto3">
    <w:name w:val="Body Text 3"/>
    <w:basedOn w:val="Normal"/>
    <w:link w:val="Corpodetexto3Char"/>
    <w:semiHidden/>
    <w:rsid w:val="0026627C"/>
    <w:pPr>
      <w:spacing w:after="120"/>
    </w:pPr>
    <w:rPr>
      <w:sz w:val="16"/>
      <w:szCs w:val="16"/>
    </w:rPr>
  </w:style>
  <w:style w:type="paragraph" w:styleId="Data">
    <w:name w:val="Date"/>
    <w:basedOn w:val="Normal"/>
    <w:next w:val="Normal"/>
    <w:link w:val="DataChar"/>
    <w:semiHidden/>
    <w:rsid w:val="0026627C"/>
  </w:style>
  <w:style w:type="character" w:styleId="DefinioHTML">
    <w:name w:val="HTML Definition"/>
    <w:semiHidden/>
    <w:rsid w:val="0026627C"/>
    <w:rPr>
      <w:i/>
      <w:iCs/>
    </w:rPr>
  </w:style>
  <w:style w:type="paragraph" w:styleId="Lista">
    <w:name w:val="List"/>
    <w:basedOn w:val="Normal"/>
    <w:rsid w:val="0026627C"/>
    <w:pPr>
      <w:ind w:left="283" w:hanging="283"/>
    </w:pPr>
  </w:style>
  <w:style w:type="paragraph" w:styleId="Lista2">
    <w:name w:val="List 2"/>
    <w:basedOn w:val="Normal"/>
    <w:semiHidden/>
    <w:rsid w:val="0026627C"/>
    <w:pPr>
      <w:ind w:left="566" w:hanging="283"/>
    </w:pPr>
  </w:style>
  <w:style w:type="paragraph" w:styleId="Lista3">
    <w:name w:val="List 3"/>
    <w:basedOn w:val="Normal"/>
    <w:semiHidden/>
    <w:rsid w:val="0026627C"/>
    <w:pPr>
      <w:ind w:left="849" w:hanging="283"/>
    </w:pPr>
  </w:style>
  <w:style w:type="paragraph" w:styleId="Lista4">
    <w:name w:val="List 4"/>
    <w:basedOn w:val="Normal"/>
    <w:semiHidden/>
    <w:rsid w:val="0026627C"/>
    <w:pPr>
      <w:ind w:left="1132" w:hanging="283"/>
    </w:pPr>
  </w:style>
  <w:style w:type="paragraph" w:styleId="Lista5">
    <w:name w:val="List 5"/>
    <w:basedOn w:val="Normal"/>
    <w:semiHidden/>
    <w:rsid w:val="0026627C"/>
    <w:pPr>
      <w:ind w:left="1415" w:hanging="283"/>
    </w:pPr>
  </w:style>
  <w:style w:type="paragraph" w:styleId="Listadecontinuao">
    <w:name w:val="List Continue"/>
    <w:basedOn w:val="Normal"/>
    <w:semiHidden/>
    <w:rsid w:val="0026627C"/>
    <w:pPr>
      <w:spacing w:after="120"/>
      <w:ind w:left="283"/>
    </w:pPr>
  </w:style>
  <w:style w:type="paragraph" w:styleId="Listadecontinuao2">
    <w:name w:val="List Continue 2"/>
    <w:basedOn w:val="Normal"/>
    <w:semiHidden/>
    <w:rsid w:val="0026627C"/>
    <w:pPr>
      <w:spacing w:after="120"/>
      <w:ind w:left="566"/>
    </w:pPr>
  </w:style>
  <w:style w:type="paragraph" w:styleId="Listadecontinuao3">
    <w:name w:val="List Continue 3"/>
    <w:basedOn w:val="Normal"/>
    <w:semiHidden/>
    <w:rsid w:val="0026627C"/>
    <w:pPr>
      <w:spacing w:after="120"/>
      <w:ind w:left="849"/>
    </w:pPr>
  </w:style>
  <w:style w:type="paragraph" w:styleId="Listadecontinuao4">
    <w:name w:val="List Continue 4"/>
    <w:basedOn w:val="Normal"/>
    <w:semiHidden/>
    <w:rsid w:val="0026627C"/>
    <w:pPr>
      <w:spacing w:after="120"/>
      <w:ind w:left="1132"/>
    </w:pPr>
  </w:style>
  <w:style w:type="paragraph" w:styleId="Listadecontinuao5">
    <w:name w:val="List Continue 5"/>
    <w:basedOn w:val="Normal"/>
    <w:semiHidden/>
    <w:rsid w:val="0026627C"/>
    <w:pPr>
      <w:spacing w:after="120"/>
      <w:ind w:left="1415"/>
    </w:pPr>
  </w:style>
  <w:style w:type="character" w:styleId="nfase">
    <w:name w:val="Emphasis"/>
    <w:uiPriority w:val="20"/>
    <w:qFormat/>
    <w:rsid w:val="0026627C"/>
    <w:rPr>
      <w:i/>
      <w:iCs/>
    </w:rPr>
  </w:style>
  <w:style w:type="character" w:styleId="Forte">
    <w:name w:val="Strong"/>
    <w:qFormat/>
    <w:rsid w:val="0026627C"/>
    <w:rPr>
      <w:b/>
      <w:bCs/>
    </w:rPr>
  </w:style>
  <w:style w:type="character" w:styleId="ExemploHTML">
    <w:name w:val="HTML Sample"/>
    <w:semiHidden/>
    <w:rsid w:val="0026627C"/>
    <w:rPr>
      <w:rFonts w:ascii="Courier New" w:hAnsi="Courier New" w:cs="Courier New"/>
    </w:rPr>
  </w:style>
  <w:style w:type="paragraph" w:styleId="Assinatura">
    <w:name w:val="Signature"/>
    <w:basedOn w:val="Normal"/>
    <w:link w:val="AssinaturaChar"/>
    <w:semiHidden/>
    <w:rsid w:val="0026627C"/>
    <w:pPr>
      <w:ind w:left="4252"/>
    </w:pPr>
  </w:style>
  <w:style w:type="paragraph" w:styleId="AssinaturadeEmail">
    <w:name w:val="E-mail Signature"/>
    <w:basedOn w:val="Normal"/>
    <w:link w:val="AssinaturadeEmailChar"/>
    <w:semiHidden/>
    <w:rsid w:val="0026627C"/>
  </w:style>
  <w:style w:type="paragraph" w:styleId="Saudao">
    <w:name w:val="Salutation"/>
    <w:basedOn w:val="Normal"/>
    <w:next w:val="Normal"/>
    <w:link w:val="SaudaoChar"/>
    <w:semiHidden/>
    <w:rsid w:val="0026627C"/>
  </w:style>
  <w:style w:type="paragraph" w:styleId="Encerramento">
    <w:name w:val="Closing"/>
    <w:basedOn w:val="Normal"/>
    <w:link w:val="EncerramentoChar"/>
    <w:semiHidden/>
    <w:rsid w:val="0026627C"/>
    <w:pPr>
      <w:ind w:left="4252"/>
    </w:pPr>
  </w:style>
  <w:style w:type="table" w:styleId="Tabelacomgrade">
    <w:name w:val="Table Grid"/>
    <w:basedOn w:val="Tabelanormal"/>
    <w:uiPriority w:val="59"/>
    <w:rsid w:val="0026627C"/>
    <w:pPr>
      <w:spacing w:line="27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estinatrio">
    <w:name w:val="envelope address"/>
    <w:basedOn w:val="Normal"/>
    <w:semiHidden/>
    <w:rsid w:val="0026627C"/>
    <w:pPr>
      <w:framePr w:w="7920" w:h="1980" w:hRule="exact" w:hSpace="141" w:wrap="auto" w:hAnchor="page" w:xAlign="center" w:yAlign="bottom"/>
      <w:ind w:left="2880"/>
    </w:pPr>
    <w:rPr>
      <w:rFonts w:ascii="Arial" w:hAnsi="Arial" w:cs="Arial"/>
      <w:sz w:val="24"/>
    </w:rPr>
  </w:style>
  <w:style w:type="paragraph" w:styleId="EndereoHTML">
    <w:name w:val="HTML Address"/>
    <w:basedOn w:val="Normal"/>
    <w:link w:val="EndereoHTMLChar"/>
    <w:semiHidden/>
    <w:rsid w:val="0026627C"/>
    <w:rPr>
      <w:i/>
      <w:iCs/>
    </w:rPr>
  </w:style>
  <w:style w:type="paragraph" w:styleId="Remetente">
    <w:name w:val="envelope return"/>
    <w:basedOn w:val="Normal"/>
    <w:semiHidden/>
    <w:rsid w:val="0026627C"/>
    <w:rPr>
      <w:rFonts w:ascii="Arial" w:hAnsi="Arial" w:cs="Arial"/>
      <w:sz w:val="20"/>
      <w:szCs w:val="20"/>
    </w:rPr>
  </w:style>
  <w:style w:type="paragraph" w:styleId="Cabealhodamensagem">
    <w:name w:val="Message Header"/>
    <w:basedOn w:val="Normal"/>
    <w:link w:val="CabealhodamensagemChar"/>
    <w:semiHidden/>
    <w:rsid w:val="0026627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Ttulodanota">
    <w:name w:val="Note Heading"/>
    <w:basedOn w:val="Normal"/>
    <w:next w:val="Normal"/>
    <w:link w:val="TtulodanotaChar"/>
    <w:semiHidden/>
    <w:rsid w:val="0026627C"/>
  </w:style>
  <w:style w:type="character" w:styleId="MquinadeescreverHTML">
    <w:name w:val="HTML Typewriter"/>
    <w:semiHidden/>
    <w:rsid w:val="0026627C"/>
    <w:rPr>
      <w:rFonts w:ascii="Courier New" w:hAnsi="Courier New" w:cs="Courier New"/>
      <w:sz w:val="20"/>
      <w:szCs w:val="20"/>
    </w:rPr>
  </w:style>
  <w:style w:type="paragraph" w:styleId="NormalWeb">
    <w:name w:val="Normal (Web)"/>
    <w:basedOn w:val="Normal"/>
    <w:uiPriority w:val="99"/>
    <w:rsid w:val="0026627C"/>
    <w:rPr>
      <w:rFonts w:ascii="Times New Roman" w:hAnsi="Times New Roman"/>
      <w:sz w:val="24"/>
    </w:rPr>
  </w:style>
  <w:style w:type="paragraph" w:styleId="Numerada">
    <w:name w:val="List Number"/>
    <w:basedOn w:val="Normal"/>
    <w:semiHidden/>
    <w:rsid w:val="0026627C"/>
    <w:pPr>
      <w:numPr>
        <w:numId w:val="1"/>
      </w:numPr>
    </w:pPr>
  </w:style>
  <w:style w:type="paragraph" w:styleId="Numerada2">
    <w:name w:val="List Number 2"/>
    <w:basedOn w:val="Normal"/>
    <w:semiHidden/>
    <w:rsid w:val="0026627C"/>
    <w:pPr>
      <w:numPr>
        <w:numId w:val="2"/>
      </w:numPr>
    </w:pPr>
  </w:style>
  <w:style w:type="paragraph" w:styleId="Numerada3">
    <w:name w:val="List Number 3"/>
    <w:basedOn w:val="Normal"/>
    <w:semiHidden/>
    <w:rsid w:val="0026627C"/>
    <w:pPr>
      <w:numPr>
        <w:numId w:val="3"/>
      </w:numPr>
    </w:pPr>
  </w:style>
  <w:style w:type="paragraph" w:styleId="Numerada4">
    <w:name w:val="List Number 4"/>
    <w:basedOn w:val="Normal"/>
    <w:semiHidden/>
    <w:rsid w:val="0026627C"/>
    <w:pPr>
      <w:numPr>
        <w:numId w:val="4"/>
      </w:numPr>
    </w:pPr>
  </w:style>
  <w:style w:type="paragraph" w:styleId="Numerada5">
    <w:name w:val="List Number 5"/>
    <w:basedOn w:val="Normal"/>
    <w:semiHidden/>
    <w:rsid w:val="0026627C"/>
    <w:pPr>
      <w:numPr>
        <w:numId w:val="5"/>
      </w:numPr>
    </w:pPr>
  </w:style>
  <w:style w:type="character" w:styleId="Nmerodelinha">
    <w:name w:val="line number"/>
    <w:basedOn w:val="Fontepargpadro"/>
    <w:semiHidden/>
    <w:rsid w:val="0026627C"/>
  </w:style>
  <w:style w:type="paragraph" w:styleId="Rodap">
    <w:name w:val="footer"/>
    <w:basedOn w:val="Normal"/>
    <w:link w:val="RodapChar"/>
    <w:uiPriority w:val="99"/>
    <w:rsid w:val="0026627C"/>
    <w:pPr>
      <w:tabs>
        <w:tab w:val="center" w:pos="4819"/>
        <w:tab w:val="right" w:pos="9638"/>
      </w:tabs>
    </w:pPr>
  </w:style>
  <w:style w:type="paragraph" w:styleId="Pr-formataoHTML">
    <w:name w:val="HTML Preformatted"/>
    <w:basedOn w:val="Normal"/>
    <w:link w:val="Pr-formataoHTMLChar"/>
    <w:uiPriority w:val="99"/>
    <w:rsid w:val="0026627C"/>
    <w:rPr>
      <w:rFonts w:ascii="Courier New" w:hAnsi="Courier New"/>
      <w:sz w:val="20"/>
      <w:szCs w:val="20"/>
    </w:rPr>
  </w:style>
  <w:style w:type="paragraph" w:styleId="Primeirorecuodecorpodetexto">
    <w:name w:val="Body Text First Indent"/>
    <w:basedOn w:val="Corpodeltesto"/>
    <w:link w:val="PrimeirorecuodecorpodetextoChar"/>
    <w:semiHidden/>
    <w:rsid w:val="0026627C"/>
    <w:pPr>
      <w:ind w:firstLine="210"/>
    </w:pPr>
  </w:style>
  <w:style w:type="paragraph" w:styleId="Recuodecorpodetexto">
    <w:name w:val="Body Text Indent"/>
    <w:basedOn w:val="Normal"/>
    <w:link w:val="RecuodecorpodetextoChar"/>
    <w:rsid w:val="0026627C"/>
    <w:pPr>
      <w:spacing w:after="120"/>
      <w:ind w:left="283"/>
    </w:pPr>
  </w:style>
  <w:style w:type="paragraph" w:styleId="Primeirorecuodecorpodetexto2">
    <w:name w:val="Body Text First Indent 2"/>
    <w:basedOn w:val="Recuodecorpodetexto"/>
    <w:link w:val="Primeirorecuodecorpodetexto2Char"/>
    <w:semiHidden/>
    <w:rsid w:val="0026627C"/>
    <w:pPr>
      <w:ind w:firstLine="210"/>
    </w:pPr>
  </w:style>
  <w:style w:type="paragraph" w:styleId="Commarcadores">
    <w:name w:val="List Bullet"/>
    <w:basedOn w:val="Normal"/>
    <w:semiHidden/>
    <w:rsid w:val="0026627C"/>
    <w:pPr>
      <w:numPr>
        <w:numId w:val="6"/>
      </w:numPr>
    </w:pPr>
  </w:style>
  <w:style w:type="paragraph" w:styleId="Commarcadores2">
    <w:name w:val="List Bullet 2"/>
    <w:basedOn w:val="Normal"/>
    <w:semiHidden/>
    <w:rsid w:val="0026627C"/>
    <w:pPr>
      <w:numPr>
        <w:numId w:val="7"/>
      </w:numPr>
    </w:pPr>
  </w:style>
  <w:style w:type="paragraph" w:styleId="Commarcadores3">
    <w:name w:val="List Bullet 3"/>
    <w:basedOn w:val="Normal"/>
    <w:semiHidden/>
    <w:rsid w:val="0026627C"/>
    <w:pPr>
      <w:numPr>
        <w:numId w:val="8"/>
      </w:numPr>
    </w:pPr>
  </w:style>
  <w:style w:type="paragraph" w:styleId="Commarcadores4">
    <w:name w:val="List Bullet 4"/>
    <w:basedOn w:val="Normal"/>
    <w:semiHidden/>
    <w:rsid w:val="0026627C"/>
    <w:pPr>
      <w:numPr>
        <w:numId w:val="9"/>
      </w:numPr>
    </w:pPr>
  </w:style>
  <w:style w:type="paragraph" w:styleId="Commarcadores5">
    <w:name w:val="List Bullet 5"/>
    <w:basedOn w:val="Normal"/>
    <w:semiHidden/>
    <w:rsid w:val="0026627C"/>
    <w:pPr>
      <w:numPr>
        <w:numId w:val="10"/>
      </w:numPr>
    </w:pPr>
  </w:style>
  <w:style w:type="paragraph" w:styleId="Recuodecorpodetexto2">
    <w:name w:val="Body Text Indent 2"/>
    <w:basedOn w:val="Normal"/>
    <w:link w:val="Recuodecorpodetexto2Char"/>
    <w:semiHidden/>
    <w:rsid w:val="0026627C"/>
    <w:pPr>
      <w:spacing w:after="120" w:line="480" w:lineRule="auto"/>
      <w:ind w:left="283"/>
    </w:pPr>
  </w:style>
  <w:style w:type="paragraph" w:styleId="Recuodecorpodetexto3">
    <w:name w:val="Body Text Indent 3"/>
    <w:basedOn w:val="Normal"/>
    <w:link w:val="Recuodecorpodetexto3Char"/>
    <w:semiHidden/>
    <w:rsid w:val="0026627C"/>
    <w:pPr>
      <w:spacing w:after="120"/>
      <w:ind w:left="283"/>
    </w:pPr>
    <w:rPr>
      <w:sz w:val="16"/>
      <w:szCs w:val="16"/>
    </w:rPr>
  </w:style>
  <w:style w:type="paragraph" w:styleId="Recuonormal">
    <w:name w:val="Normal Indent"/>
    <w:basedOn w:val="Normal"/>
    <w:semiHidden/>
    <w:rsid w:val="0026627C"/>
    <w:pPr>
      <w:ind w:left="708"/>
    </w:pPr>
  </w:style>
  <w:style w:type="paragraph" w:styleId="Subttulo">
    <w:name w:val="Subtitle"/>
    <w:aliases w:val="Sottopar"/>
    <w:basedOn w:val="Normal"/>
    <w:link w:val="SubttuloChar"/>
    <w:uiPriority w:val="11"/>
    <w:qFormat/>
    <w:rsid w:val="0026627C"/>
    <w:pPr>
      <w:spacing w:after="60"/>
      <w:jc w:val="center"/>
      <w:outlineLvl w:val="1"/>
    </w:pPr>
    <w:rPr>
      <w:rFonts w:ascii="Arial" w:hAnsi="Arial"/>
      <w:sz w:val="24"/>
    </w:rPr>
  </w:style>
  <w:style w:type="table" w:styleId="Tabelacolorida1">
    <w:name w:val="Table Colorful 1"/>
    <w:basedOn w:val="Tabelanormal"/>
    <w:semiHidden/>
    <w:rsid w:val="0026627C"/>
    <w:pPr>
      <w:spacing w:line="270" w:lineRule="exact"/>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colorida2">
    <w:name w:val="Table Colorful 2"/>
    <w:basedOn w:val="Tabelanormal"/>
    <w:uiPriority w:val="99"/>
    <w:rsid w:val="0026627C"/>
    <w:pPr>
      <w:spacing w:line="270" w:lineRule="exact"/>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colorida3">
    <w:name w:val="Table Colorful 3"/>
    <w:basedOn w:val="Tabelanormal"/>
    <w:semiHidden/>
    <w:rsid w:val="0026627C"/>
    <w:pPr>
      <w:spacing w:line="270" w:lineRule="exact"/>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clssica1">
    <w:name w:val="Table Classic 1"/>
    <w:basedOn w:val="Tabelanormal"/>
    <w:semiHidden/>
    <w:rsid w:val="0026627C"/>
    <w:pPr>
      <w:spacing w:line="270" w:lineRule="exac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lssica2">
    <w:name w:val="Table Classic 2"/>
    <w:basedOn w:val="Tabelanormal"/>
    <w:semiHidden/>
    <w:rsid w:val="0026627C"/>
    <w:pPr>
      <w:spacing w:line="270" w:lineRule="exac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clssica3">
    <w:name w:val="Table Classic 3"/>
    <w:basedOn w:val="Tabelanormal"/>
    <w:semiHidden/>
    <w:rsid w:val="0026627C"/>
    <w:pPr>
      <w:spacing w:line="270" w:lineRule="exac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clssica4">
    <w:name w:val="Table Classic 4"/>
    <w:basedOn w:val="Tabelanormal"/>
    <w:semiHidden/>
    <w:rsid w:val="0026627C"/>
    <w:pPr>
      <w:spacing w:line="270" w:lineRule="exact"/>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emcolunas1">
    <w:name w:val="Table Columns 1"/>
    <w:basedOn w:val="Tabelanormal"/>
    <w:semiHidden/>
    <w:rsid w:val="0026627C"/>
    <w:pPr>
      <w:spacing w:line="270" w:lineRule="exact"/>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colunas2">
    <w:name w:val="Table Columns 2"/>
    <w:basedOn w:val="Tabelanormal"/>
    <w:semiHidden/>
    <w:rsid w:val="0026627C"/>
    <w:pPr>
      <w:spacing w:line="270" w:lineRule="exact"/>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colunas3">
    <w:name w:val="Table Columns 3"/>
    <w:basedOn w:val="Tabelanormal"/>
    <w:semiHidden/>
    <w:rsid w:val="0026627C"/>
    <w:pPr>
      <w:spacing w:line="270" w:lineRule="exact"/>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emcolunas4">
    <w:name w:val="Table Columns 4"/>
    <w:basedOn w:val="Tabelanormal"/>
    <w:semiHidden/>
    <w:rsid w:val="0026627C"/>
    <w:pPr>
      <w:spacing w:line="270" w:lineRule="exact"/>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emcolunas5">
    <w:name w:val="Table Columns 5"/>
    <w:basedOn w:val="Tabelanormal"/>
    <w:semiHidden/>
    <w:rsid w:val="0026627C"/>
    <w:pPr>
      <w:spacing w:line="270" w:lineRule="exact"/>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sutil1">
    <w:name w:val="Table Subtle 1"/>
    <w:basedOn w:val="Tabelanormal"/>
    <w:semiHidden/>
    <w:rsid w:val="0026627C"/>
    <w:pPr>
      <w:spacing w:line="270" w:lineRule="exact"/>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util2">
    <w:name w:val="Table Subtle 2"/>
    <w:basedOn w:val="Tabelanormal"/>
    <w:semiHidden/>
    <w:rsid w:val="0026627C"/>
    <w:pPr>
      <w:spacing w:line="270" w:lineRule="exact"/>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ntempornea">
    <w:name w:val="Table Contemporary"/>
    <w:basedOn w:val="Tabelanormal"/>
    <w:semiHidden/>
    <w:rsid w:val="0026627C"/>
    <w:pPr>
      <w:spacing w:line="270" w:lineRule="exact"/>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comefeitos3D1">
    <w:name w:val="Table 3D effects 1"/>
    <w:basedOn w:val="Tabelanormal"/>
    <w:semiHidden/>
    <w:rsid w:val="0026627C"/>
    <w:pPr>
      <w:spacing w:line="270" w:lineRule="exact"/>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comefeitos3D2">
    <w:name w:val="Table 3D effects 2"/>
    <w:basedOn w:val="Tabelanormal"/>
    <w:semiHidden/>
    <w:rsid w:val="0026627C"/>
    <w:pPr>
      <w:spacing w:line="270" w:lineRule="exact"/>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efeitos3D3">
    <w:name w:val="Table 3D effects 3"/>
    <w:basedOn w:val="Tabelanormal"/>
    <w:semiHidden/>
    <w:rsid w:val="0026627C"/>
    <w:pPr>
      <w:spacing w:line="270" w:lineRule="exact"/>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te">
    <w:name w:val="Table Elegant"/>
    <w:basedOn w:val="Tabelanormal"/>
    <w:semiHidden/>
    <w:rsid w:val="0026627C"/>
    <w:pPr>
      <w:spacing w:line="270" w:lineRule="exact"/>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emlista1">
    <w:name w:val="Table List 1"/>
    <w:basedOn w:val="Tabelanormal"/>
    <w:semiHidden/>
    <w:rsid w:val="0026627C"/>
    <w:pPr>
      <w:spacing w:line="270" w:lineRule="exact"/>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lista2">
    <w:name w:val="Table List 2"/>
    <w:basedOn w:val="Tabelanormal"/>
    <w:semiHidden/>
    <w:rsid w:val="0026627C"/>
    <w:pPr>
      <w:spacing w:line="270" w:lineRule="exact"/>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lista3">
    <w:name w:val="Table List 3"/>
    <w:basedOn w:val="Tabelanormal"/>
    <w:semiHidden/>
    <w:rsid w:val="0026627C"/>
    <w:pPr>
      <w:spacing w:line="270" w:lineRule="exact"/>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emlista4">
    <w:name w:val="Table List 4"/>
    <w:basedOn w:val="Tabelanormal"/>
    <w:semiHidden/>
    <w:rsid w:val="0026627C"/>
    <w:pPr>
      <w:spacing w:line="270" w:lineRule="exac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emlista5">
    <w:name w:val="Table List 5"/>
    <w:basedOn w:val="Tabelanormal"/>
    <w:semiHidden/>
    <w:rsid w:val="0026627C"/>
    <w:pPr>
      <w:spacing w:line="270" w:lineRule="exac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emlista6">
    <w:name w:val="Table List 6"/>
    <w:basedOn w:val="Tabelanormal"/>
    <w:semiHidden/>
    <w:rsid w:val="0026627C"/>
    <w:pPr>
      <w:spacing w:line="270" w:lineRule="exact"/>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emlista7">
    <w:name w:val="Table List 7"/>
    <w:basedOn w:val="Tabelanormal"/>
    <w:semiHidden/>
    <w:rsid w:val="0026627C"/>
    <w:pPr>
      <w:spacing w:line="270" w:lineRule="exact"/>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emlista8">
    <w:name w:val="Table List 8"/>
    <w:basedOn w:val="Tabelanormal"/>
    <w:semiHidden/>
    <w:rsid w:val="0026627C"/>
    <w:pPr>
      <w:spacing w:line="270" w:lineRule="exact"/>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comgrade1">
    <w:name w:val="Table Grid 1"/>
    <w:basedOn w:val="Tabelanormal"/>
    <w:semiHidden/>
    <w:rsid w:val="0026627C"/>
    <w:pPr>
      <w:spacing w:line="270" w:lineRule="exac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comgrade2">
    <w:name w:val="Table Grid 2"/>
    <w:basedOn w:val="Tabelanormal"/>
    <w:semiHidden/>
    <w:rsid w:val="0026627C"/>
    <w:pPr>
      <w:spacing w:line="270" w:lineRule="exact"/>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comgrade3">
    <w:name w:val="Table Grid 3"/>
    <w:basedOn w:val="Tabelanormal"/>
    <w:semiHidden/>
    <w:rsid w:val="0026627C"/>
    <w:pPr>
      <w:spacing w:line="270" w:lineRule="exact"/>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comgrade4">
    <w:name w:val="Table Grid 4"/>
    <w:basedOn w:val="Tabelanormal"/>
    <w:semiHidden/>
    <w:rsid w:val="0026627C"/>
    <w:pPr>
      <w:spacing w:line="270" w:lineRule="exact"/>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comgrade5">
    <w:name w:val="Table Grid 5"/>
    <w:basedOn w:val="Tabelanormal"/>
    <w:semiHidden/>
    <w:rsid w:val="0026627C"/>
    <w:pPr>
      <w:spacing w:line="270" w:lineRule="exac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6">
    <w:name w:val="Table Grid 6"/>
    <w:basedOn w:val="Tabelanormal"/>
    <w:semiHidden/>
    <w:rsid w:val="0026627C"/>
    <w:pPr>
      <w:spacing w:line="270" w:lineRule="exact"/>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7">
    <w:name w:val="Table Grid 7"/>
    <w:basedOn w:val="Tabelanormal"/>
    <w:semiHidden/>
    <w:rsid w:val="0026627C"/>
    <w:pPr>
      <w:spacing w:line="270" w:lineRule="exact"/>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8">
    <w:name w:val="Table Grid 8"/>
    <w:basedOn w:val="Tabelanormal"/>
    <w:semiHidden/>
    <w:rsid w:val="0026627C"/>
    <w:pPr>
      <w:spacing w:line="270" w:lineRule="exact"/>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profissional">
    <w:name w:val="Table Professional"/>
    <w:basedOn w:val="Tabelanormal"/>
    <w:semiHidden/>
    <w:rsid w:val="0026627C"/>
    <w:pPr>
      <w:spacing w:line="270" w:lineRule="exac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simples1">
    <w:name w:val="Table Simple 1"/>
    <w:basedOn w:val="Tabelanormal"/>
    <w:semiHidden/>
    <w:rsid w:val="0026627C"/>
    <w:pPr>
      <w:spacing w:line="270" w:lineRule="exact"/>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simples2">
    <w:name w:val="Table Simple 2"/>
    <w:basedOn w:val="Tabelanormal"/>
    <w:semiHidden/>
    <w:rsid w:val="0026627C"/>
    <w:pPr>
      <w:spacing w:line="270" w:lineRule="exact"/>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simples3">
    <w:name w:val="Table Simple 3"/>
    <w:basedOn w:val="Tabelanormal"/>
    <w:semiHidden/>
    <w:rsid w:val="0026627C"/>
    <w:pPr>
      <w:spacing w:line="270" w:lineRule="exact"/>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comtema">
    <w:name w:val="Table Theme"/>
    <w:basedOn w:val="Tabelanormal"/>
    <w:semiHidden/>
    <w:rsid w:val="0026627C"/>
    <w:pPr>
      <w:spacing w:line="27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daWeb1">
    <w:name w:val="Table Web 1"/>
    <w:basedOn w:val="Tabelanormal"/>
    <w:semiHidden/>
    <w:rsid w:val="0026627C"/>
    <w:pPr>
      <w:spacing w:line="270" w:lineRule="exact"/>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daWeb2">
    <w:name w:val="Table Web 2"/>
    <w:basedOn w:val="Tabelanormal"/>
    <w:semiHidden/>
    <w:rsid w:val="0026627C"/>
    <w:pPr>
      <w:spacing w:line="270" w:lineRule="exact"/>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daWeb3">
    <w:name w:val="Table Web 3"/>
    <w:basedOn w:val="Tabelanormal"/>
    <w:semiHidden/>
    <w:rsid w:val="0026627C"/>
    <w:pPr>
      <w:spacing w:line="270" w:lineRule="exact"/>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semiHidden/>
    <w:rsid w:val="0026627C"/>
    <w:rPr>
      <w:rFonts w:ascii="Courier New" w:hAnsi="Courier New" w:cs="Courier New"/>
      <w:sz w:val="20"/>
      <w:szCs w:val="20"/>
    </w:rPr>
  </w:style>
  <w:style w:type="paragraph" w:styleId="Textoembloco">
    <w:name w:val="Block Text"/>
    <w:basedOn w:val="Normal"/>
    <w:semiHidden/>
    <w:rsid w:val="0026627C"/>
    <w:pPr>
      <w:spacing w:after="120"/>
      <w:ind w:left="1440" w:right="1440"/>
    </w:pPr>
  </w:style>
  <w:style w:type="paragraph" w:styleId="TextosemFormatao">
    <w:name w:val="Plain Text"/>
    <w:basedOn w:val="Normal"/>
    <w:link w:val="TextosemFormataoChar"/>
    <w:semiHidden/>
    <w:rsid w:val="0026627C"/>
    <w:rPr>
      <w:rFonts w:ascii="Courier New" w:hAnsi="Courier New"/>
      <w:sz w:val="20"/>
      <w:szCs w:val="20"/>
    </w:rPr>
  </w:style>
  <w:style w:type="paragraph" w:styleId="Ttulo">
    <w:name w:val="Title"/>
    <w:basedOn w:val="Normal"/>
    <w:link w:val="TtuloChar"/>
    <w:uiPriority w:val="10"/>
    <w:qFormat/>
    <w:rsid w:val="0026627C"/>
    <w:pPr>
      <w:spacing w:before="240" w:after="60"/>
      <w:jc w:val="center"/>
      <w:outlineLvl w:val="0"/>
    </w:pPr>
    <w:rPr>
      <w:rFonts w:ascii="Arial" w:hAnsi="Arial"/>
      <w:b/>
      <w:bCs/>
      <w:kern w:val="28"/>
      <w:sz w:val="32"/>
      <w:szCs w:val="32"/>
    </w:rPr>
  </w:style>
  <w:style w:type="character" w:styleId="VarivelHTML">
    <w:name w:val="HTML Variable"/>
    <w:semiHidden/>
    <w:rsid w:val="0026627C"/>
    <w:rPr>
      <w:i/>
      <w:iCs/>
    </w:rPr>
  </w:style>
  <w:style w:type="paragraph" w:customStyle="1" w:styleId="14x20piccolo">
    <w:name w:val="14x20_piccolo"/>
    <w:basedOn w:val="Normal"/>
    <w:rsid w:val="00BD5F4D"/>
    <w:pPr>
      <w:spacing w:line="270" w:lineRule="atLeast"/>
      <w:jc w:val="left"/>
    </w:pPr>
    <w:rPr>
      <w:sz w:val="16"/>
      <w:szCs w:val="16"/>
    </w:rPr>
  </w:style>
  <w:style w:type="paragraph" w:customStyle="1" w:styleId="Tit">
    <w:name w:val="Tit"/>
    <w:basedOn w:val="17x24titolo"/>
    <w:qFormat/>
    <w:rsid w:val="00441BE4"/>
    <w:rPr>
      <w:rFonts w:ascii="Garamond" w:hAnsi="Garamond"/>
      <w:sz w:val="28"/>
      <w:szCs w:val="28"/>
    </w:rPr>
  </w:style>
  <w:style w:type="paragraph" w:customStyle="1" w:styleId="Tok">
    <w:name w:val="Tok"/>
    <w:basedOn w:val="Normal"/>
    <w:qFormat/>
    <w:rsid w:val="009A32ED"/>
    <w:pPr>
      <w:spacing w:line="240" w:lineRule="auto"/>
      <w:jc w:val="center"/>
    </w:pPr>
    <w:rPr>
      <w:rFonts w:ascii="Times New Roman" w:hAnsi="Times New Roman"/>
      <w:i/>
      <w:sz w:val="20"/>
      <w:szCs w:val="20"/>
    </w:rPr>
  </w:style>
  <w:style w:type="paragraph" w:customStyle="1" w:styleId="4">
    <w:name w:val="4"/>
    <w:basedOn w:val="17x24collana"/>
    <w:qFormat/>
    <w:rsid w:val="00A020AD"/>
    <w:pPr>
      <w:spacing w:line="240" w:lineRule="auto"/>
    </w:pPr>
    <w:rPr>
      <w:rFonts w:ascii="Garamond" w:hAnsi="Garamond"/>
      <w:sz w:val="8"/>
    </w:rPr>
  </w:style>
  <w:style w:type="paragraph" w:customStyle="1" w:styleId="Collana">
    <w:name w:val="Collana"/>
    <w:basedOn w:val="Normal"/>
    <w:qFormat/>
    <w:rsid w:val="00377404"/>
    <w:pPr>
      <w:autoSpaceDE w:val="0"/>
      <w:autoSpaceDN w:val="0"/>
      <w:adjustRightInd w:val="0"/>
      <w:spacing w:line="240" w:lineRule="auto"/>
      <w:jc w:val="left"/>
    </w:pPr>
    <w:rPr>
      <w:rFonts w:ascii="Cambria Math" w:hAnsi="Cambria Math" w:cs="Consolas"/>
      <w:szCs w:val="19"/>
    </w:rPr>
  </w:style>
  <w:style w:type="paragraph" w:customStyle="1" w:styleId="11">
    <w:name w:val="11"/>
    <w:basedOn w:val="17x24piccolo"/>
    <w:qFormat/>
    <w:rsid w:val="003E56DE"/>
    <w:pPr>
      <w:spacing w:line="200" w:lineRule="atLeast"/>
      <w:jc w:val="both"/>
    </w:pPr>
    <w:rPr>
      <w:rFonts w:ascii="Garamond" w:hAnsi="Garamond"/>
      <w:color w:val="000000"/>
      <w:sz w:val="18"/>
      <w:szCs w:val="18"/>
      <w:lang w:val="fr-FR"/>
    </w:rPr>
  </w:style>
  <w:style w:type="character" w:customStyle="1" w:styleId="Ttulo4Char">
    <w:name w:val="Título 4 Char"/>
    <w:link w:val="Ttulo4"/>
    <w:uiPriority w:val="9"/>
    <w:rsid w:val="003E56DE"/>
    <w:rPr>
      <w:b/>
      <w:bCs/>
      <w:sz w:val="28"/>
      <w:szCs w:val="28"/>
    </w:rPr>
  </w:style>
  <w:style w:type="paragraph" w:customStyle="1" w:styleId="55">
    <w:name w:val="55"/>
    <w:basedOn w:val="Normal"/>
    <w:qFormat/>
    <w:rsid w:val="00B121EF"/>
    <w:pPr>
      <w:spacing w:line="240" w:lineRule="auto"/>
      <w:jc w:val="center"/>
    </w:pPr>
  </w:style>
  <w:style w:type="paragraph" w:customStyle="1" w:styleId="66">
    <w:name w:val="66"/>
    <w:basedOn w:val="Normal"/>
    <w:qFormat/>
    <w:rsid w:val="00B121EF"/>
    <w:pPr>
      <w:spacing w:line="240" w:lineRule="auto"/>
      <w:jc w:val="center"/>
    </w:pPr>
    <w:rPr>
      <w:rFonts w:ascii="Garamond" w:hAnsi="Garamond"/>
      <w:sz w:val="18"/>
      <w:szCs w:val="18"/>
    </w:rPr>
  </w:style>
  <w:style w:type="paragraph" w:customStyle="1" w:styleId="6">
    <w:name w:val="6"/>
    <w:basedOn w:val="Normal"/>
    <w:qFormat/>
    <w:rsid w:val="00A56087"/>
    <w:pPr>
      <w:widowControl w:val="0"/>
      <w:tabs>
        <w:tab w:val="right" w:leader="dot" w:pos="6946"/>
      </w:tabs>
      <w:spacing w:after="80" w:line="280" w:lineRule="atLeast"/>
      <w:ind w:right="1134" w:firstLine="284"/>
      <w:jc w:val="left"/>
    </w:pPr>
    <w:rPr>
      <w:rFonts w:ascii="Frutiger 45 Light" w:hAnsi="Frutiger 45 Light" w:cs="Tahoma"/>
      <w:color w:val="000000"/>
      <w:sz w:val="20"/>
      <w:szCs w:val="20"/>
      <w:lang w:val="en-US"/>
    </w:rPr>
  </w:style>
  <w:style w:type="paragraph" w:customStyle="1" w:styleId="2">
    <w:name w:val="2"/>
    <w:basedOn w:val="Normal"/>
    <w:qFormat/>
    <w:rsid w:val="001212A2"/>
    <w:pPr>
      <w:widowControl w:val="0"/>
      <w:spacing w:line="240" w:lineRule="auto"/>
      <w:ind w:firstLine="284"/>
    </w:pPr>
    <w:rPr>
      <w:rFonts w:ascii="Times New Roman" w:hAnsi="Times New Roman"/>
      <w:sz w:val="22"/>
      <w:lang w:val="en-US"/>
    </w:rPr>
  </w:style>
  <w:style w:type="paragraph" w:customStyle="1" w:styleId="CaP">
    <w:name w:val="CaP"/>
    <w:basedOn w:val="Normal"/>
    <w:qFormat/>
    <w:rsid w:val="00B01A11"/>
    <w:pPr>
      <w:tabs>
        <w:tab w:val="right" w:leader="dot" w:pos="6946"/>
        <w:tab w:val="left" w:pos="9000"/>
      </w:tabs>
      <w:spacing w:line="260" w:lineRule="atLeast"/>
      <w:ind w:left="567" w:hanging="567"/>
      <w:jc w:val="center"/>
      <w:outlineLvl w:val="0"/>
    </w:pPr>
    <w:rPr>
      <w:sz w:val="16"/>
      <w:szCs w:val="16"/>
    </w:rPr>
  </w:style>
  <w:style w:type="paragraph" w:customStyle="1" w:styleId="AA">
    <w:name w:val="AA"/>
    <w:basedOn w:val="Normal"/>
    <w:qFormat/>
    <w:rsid w:val="00B01A11"/>
    <w:pPr>
      <w:tabs>
        <w:tab w:val="right" w:leader="dot" w:pos="6946"/>
        <w:tab w:val="left" w:pos="9000"/>
      </w:tabs>
      <w:spacing w:line="260" w:lineRule="atLeast"/>
      <w:ind w:left="709" w:hanging="283"/>
    </w:pPr>
    <w:rPr>
      <w:sz w:val="18"/>
      <w:szCs w:val="18"/>
    </w:rPr>
  </w:style>
  <w:style w:type="paragraph" w:customStyle="1" w:styleId="P">
    <w:name w:val="P"/>
    <w:basedOn w:val="Normal"/>
    <w:qFormat/>
    <w:rsid w:val="000B35A5"/>
    <w:pPr>
      <w:keepNext/>
      <w:keepLines/>
      <w:spacing w:before="300" w:after="200" w:line="240" w:lineRule="auto"/>
      <w:ind w:left="284" w:hanging="284"/>
    </w:pPr>
    <w:rPr>
      <w:rFonts w:ascii="Times New Roman" w:eastAsia="MS Mincho" w:hAnsi="Times New Roman"/>
      <w:b/>
      <w:sz w:val="24"/>
      <w:szCs w:val="25"/>
    </w:rPr>
  </w:style>
  <w:style w:type="character" w:customStyle="1" w:styleId="SubttuloChar">
    <w:name w:val="Subtítulo Char"/>
    <w:aliases w:val="Sottopar Char"/>
    <w:link w:val="Subttulo"/>
    <w:uiPriority w:val="11"/>
    <w:rsid w:val="00A56A12"/>
    <w:rPr>
      <w:rFonts w:ascii="Arial" w:hAnsi="Arial" w:cs="Arial"/>
      <w:sz w:val="24"/>
      <w:szCs w:val="24"/>
    </w:rPr>
  </w:style>
  <w:style w:type="paragraph" w:customStyle="1" w:styleId="sottosottopar">
    <w:name w:val="sottosottopar"/>
    <w:basedOn w:val="Normal"/>
    <w:qFormat/>
    <w:rsid w:val="00A56A12"/>
    <w:pPr>
      <w:widowControl w:val="0"/>
      <w:spacing w:before="200" w:after="100" w:line="270" w:lineRule="atLeast"/>
      <w:ind w:left="567" w:hanging="567"/>
    </w:pPr>
    <w:rPr>
      <w:rFonts w:eastAsia="MS Mincho" w:cs="Garamond"/>
      <w:i/>
      <w:iCs/>
    </w:rPr>
  </w:style>
  <w:style w:type="paragraph" w:customStyle="1" w:styleId="PP">
    <w:name w:val="PP"/>
    <w:basedOn w:val="P"/>
    <w:qFormat/>
    <w:rsid w:val="002F2F3F"/>
    <w:pPr>
      <w:keepNext w:val="0"/>
      <w:keepLines w:val="0"/>
      <w:widowControl w:val="0"/>
      <w:tabs>
        <w:tab w:val="left" w:pos="284"/>
        <w:tab w:val="right" w:leader="dot" w:pos="6946"/>
      </w:tabs>
      <w:spacing w:before="0" w:after="0" w:line="260" w:lineRule="atLeast"/>
      <w:ind w:left="567" w:hanging="567"/>
      <w:jc w:val="left"/>
    </w:pPr>
    <w:rPr>
      <w:sz w:val="18"/>
      <w:szCs w:val="18"/>
    </w:rPr>
  </w:style>
  <w:style w:type="paragraph" w:customStyle="1" w:styleId="PPP">
    <w:name w:val="PPP"/>
    <w:basedOn w:val="Tit"/>
    <w:qFormat/>
    <w:rsid w:val="002F2F3F"/>
    <w:pPr>
      <w:widowControl w:val="0"/>
      <w:tabs>
        <w:tab w:val="right" w:leader="dot" w:pos="6946"/>
      </w:tabs>
      <w:spacing w:before="0" w:after="0" w:line="260" w:lineRule="atLeast"/>
      <w:jc w:val="left"/>
    </w:pPr>
    <w:rPr>
      <w:rFonts w:ascii="Palatino Linotype" w:hAnsi="Palatino Linotype"/>
      <w:iCs/>
      <w:sz w:val="18"/>
      <w:szCs w:val="18"/>
    </w:rPr>
  </w:style>
  <w:style w:type="paragraph" w:customStyle="1" w:styleId="pp0">
    <w:name w:val="èpp"/>
    <w:basedOn w:val="P"/>
    <w:qFormat/>
    <w:rsid w:val="00F47692"/>
    <w:pPr>
      <w:keepNext w:val="0"/>
      <w:keepLines w:val="0"/>
      <w:widowControl w:val="0"/>
      <w:tabs>
        <w:tab w:val="right" w:leader="dot" w:pos="6946"/>
      </w:tabs>
      <w:spacing w:before="0" w:after="0" w:line="260" w:lineRule="atLeast"/>
      <w:ind w:left="567" w:hanging="567"/>
      <w:jc w:val="left"/>
    </w:pPr>
    <w:rPr>
      <w:sz w:val="18"/>
      <w:szCs w:val="18"/>
    </w:rPr>
  </w:style>
  <w:style w:type="paragraph" w:customStyle="1" w:styleId="Pa">
    <w:name w:val="Pa"/>
    <w:basedOn w:val="Tit"/>
    <w:qFormat/>
    <w:rsid w:val="00F47692"/>
    <w:pPr>
      <w:widowControl w:val="0"/>
      <w:tabs>
        <w:tab w:val="right" w:leader="dot" w:pos="6946"/>
      </w:tabs>
      <w:spacing w:before="0" w:after="0" w:line="260" w:lineRule="atLeast"/>
      <w:ind w:left="567" w:hanging="567"/>
      <w:jc w:val="left"/>
    </w:pPr>
    <w:rPr>
      <w:rFonts w:ascii="Palatino Linotype" w:hAnsi="Palatino Linotype"/>
      <w:smallCaps/>
      <w:sz w:val="18"/>
      <w:szCs w:val="18"/>
    </w:rPr>
  </w:style>
  <w:style w:type="paragraph" w:customStyle="1" w:styleId="Pd">
    <w:name w:val="Pd"/>
    <w:basedOn w:val="PP"/>
    <w:qFormat/>
    <w:rsid w:val="00F47692"/>
    <w:pPr>
      <w:tabs>
        <w:tab w:val="clear" w:pos="284"/>
        <w:tab w:val="right" w:pos="426"/>
      </w:tabs>
    </w:pPr>
  </w:style>
  <w:style w:type="paragraph" w:customStyle="1" w:styleId="Pd2">
    <w:name w:val="Pd2"/>
    <w:basedOn w:val="Pd"/>
    <w:qFormat/>
    <w:rsid w:val="00A81501"/>
    <w:pPr>
      <w:tabs>
        <w:tab w:val="clear" w:pos="426"/>
        <w:tab w:val="right" w:pos="993"/>
      </w:tabs>
      <w:ind w:left="1134"/>
    </w:pPr>
  </w:style>
  <w:style w:type="character" w:customStyle="1" w:styleId="CabealhoChar">
    <w:name w:val="Cabeçalho Char"/>
    <w:link w:val="Cabealho"/>
    <w:uiPriority w:val="99"/>
    <w:locked/>
    <w:rsid w:val="006B003E"/>
    <w:rPr>
      <w:rFonts w:ascii="Palatino Linotype" w:hAnsi="Palatino Linotype"/>
      <w:sz w:val="19"/>
      <w:szCs w:val="24"/>
    </w:rPr>
  </w:style>
  <w:style w:type="paragraph" w:customStyle="1" w:styleId="Tok2">
    <w:name w:val="Tok2"/>
    <w:basedOn w:val="Tok"/>
    <w:qFormat/>
    <w:rsid w:val="006B003E"/>
    <w:pPr>
      <w:spacing w:before="40"/>
    </w:pPr>
    <w:rPr>
      <w:rFonts w:ascii="Palatino Linotype" w:eastAsia="MS Mincho" w:hAnsi="Palatino Linotype"/>
      <w:smallCaps/>
      <w:sz w:val="16"/>
      <w:szCs w:val="16"/>
    </w:rPr>
  </w:style>
  <w:style w:type="paragraph" w:customStyle="1" w:styleId="22">
    <w:name w:val="22"/>
    <w:basedOn w:val="Corpodeltesto"/>
    <w:qFormat/>
    <w:rsid w:val="00E34A44"/>
    <w:pPr>
      <w:tabs>
        <w:tab w:val="right" w:leader="dot" w:pos="6946"/>
      </w:tabs>
      <w:spacing w:after="0" w:line="260" w:lineRule="atLeast"/>
      <w:ind w:left="567" w:hanging="567"/>
    </w:pPr>
    <w:rPr>
      <w:noProof/>
      <w:sz w:val="18"/>
      <w:szCs w:val="18"/>
    </w:rPr>
  </w:style>
  <w:style w:type="character" w:customStyle="1" w:styleId="Ttulo1Char">
    <w:name w:val="Título 1 Char"/>
    <w:link w:val="Ttulo1"/>
    <w:uiPriority w:val="9"/>
    <w:rsid w:val="000F2CF2"/>
    <w:rPr>
      <w:rFonts w:ascii="Arial" w:hAnsi="Arial" w:cs="Arial"/>
      <w:b/>
      <w:bCs/>
      <w:kern w:val="32"/>
      <w:sz w:val="32"/>
      <w:szCs w:val="32"/>
    </w:rPr>
  </w:style>
  <w:style w:type="character" w:customStyle="1" w:styleId="Ttulo2Char">
    <w:name w:val="Título 2 Char"/>
    <w:link w:val="Ttulo2"/>
    <w:uiPriority w:val="9"/>
    <w:rsid w:val="000F2CF2"/>
    <w:rPr>
      <w:rFonts w:ascii="Arial" w:hAnsi="Arial" w:cs="Arial"/>
      <w:b/>
      <w:bCs/>
      <w:i/>
      <w:iCs/>
      <w:sz w:val="28"/>
      <w:szCs w:val="28"/>
    </w:rPr>
  </w:style>
  <w:style w:type="character" w:customStyle="1" w:styleId="Ttulo3Char">
    <w:name w:val="Título 3 Char"/>
    <w:link w:val="Ttulo3"/>
    <w:uiPriority w:val="9"/>
    <w:rsid w:val="000F2CF2"/>
    <w:rPr>
      <w:rFonts w:ascii="Arial" w:hAnsi="Arial" w:cs="Arial"/>
      <w:b/>
      <w:bCs/>
      <w:sz w:val="26"/>
      <w:szCs w:val="26"/>
    </w:rPr>
  </w:style>
  <w:style w:type="character" w:customStyle="1" w:styleId="Ttulo5Char">
    <w:name w:val="Título 5 Char"/>
    <w:link w:val="Ttulo5"/>
    <w:rsid w:val="000F2CF2"/>
    <w:rPr>
      <w:rFonts w:ascii="Palatino Linotype" w:hAnsi="Palatino Linotype"/>
      <w:b/>
      <w:bCs/>
      <w:i/>
      <w:iCs/>
      <w:sz w:val="26"/>
      <w:szCs w:val="26"/>
    </w:rPr>
  </w:style>
  <w:style w:type="character" w:customStyle="1" w:styleId="Ttulo6Char">
    <w:name w:val="Título 6 Char"/>
    <w:link w:val="Ttulo6"/>
    <w:rsid w:val="000F2CF2"/>
    <w:rPr>
      <w:b/>
      <w:bCs/>
      <w:sz w:val="22"/>
      <w:szCs w:val="22"/>
    </w:rPr>
  </w:style>
  <w:style w:type="character" w:customStyle="1" w:styleId="Ttulo7Char">
    <w:name w:val="Título 7 Char"/>
    <w:link w:val="Ttulo7"/>
    <w:rsid w:val="000F2CF2"/>
    <w:rPr>
      <w:sz w:val="24"/>
      <w:szCs w:val="24"/>
    </w:rPr>
  </w:style>
  <w:style w:type="character" w:customStyle="1" w:styleId="Ttulo8Char">
    <w:name w:val="Título 8 Char"/>
    <w:link w:val="Ttulo8"/>
    <w:rsid w:val="000F2CF2"/>
    <w:rPr>
      <w:i/>
      <w:iCs/>
      <w:sz w:val="24"/>
      <w:szCs w:val="24"/>
    </w:rPr>
  </w:style>
  <w:style w:type="character" w:customStyle="1" w:styleId="Ttulo9Char">
    <w:name w:val="Título 9 Char"/>
    <w:link w:val="Ttulo9"/>
    <w:rsid w:val="000F2CF2"/>
    <w:rPr>
      <w:rFonts w:ascii="Arial" w:hAnsi="Arial" w:cs="Arial"/>
      <w:sz w:val="22"/>
      <w:szCs w:val="22"/>
    </w:rPr>
  </w:style>
  <w:style w:type="character" w:customStyle="1" w:styleId="TextodenotaderodapChar">
    <w:name w:val="Texto de nota de rodapé Char"/>
    <w:aliases w:val="Testo nota a piè di pagina Carattere Carattere Carattere Carattere Char,Testo nota a piè di pagina Carattere Carattere Carattere Carattere1 Carattere Char"/>
    <w:link w:val="Textodenotaderodap"/>
    <w:uiPriority w:val="99"/>
    <w:rsid w:val="00BA7E4E"/>
    <w:rPr>
      <w:sz w:val="19"/>
      <w:szCs w:val="19"/>
    </w:rPr>
  </w:style>
  <w:style w:type="character" w:customStyle="1" w:styleId="CorpodeltestoCarattere">
    <w:name w:val="Corpo del testo Carattere"/>
    <w:link w:val="Corpodeltesto"/>
    <w:uiPriority w:val="99"/>
    <w:rsid w:val="000F2CF2"/>
    <w:rPr>
      <w:rFonts w:ascii="Palatino Linotype" w:hAnsi="Palatino Linotype"/>
      <w:sz w:val="19"/>
      <w:szCs w:val="24"/>
    </w:rPr>
  </w:style>
  <w:style w:type="character" w:customStyle="1" w:styleId="Corpodetexto2Char">
    <w:name w:val="Corpo de texto 2 Char"/>
    <w:link w:val="Corpodetexto2"/>
    <w:rsid w:val="000F2CF2"/>
    <w:rPr>
      <w:rFonts w:ascii="Palatino Linotype" w:hAnsi="Palatino Linotype"/>
      <w:sz w:val="19"/>
      <w:szCs w:val="24"/>
    </w:rPr>
  </w:style>
  <w:style w:type="character" w:customStyle="1" w:styleId="Corpodetexto3Char">
    <w:name w:val="Corpo de texto 3 Char"/>
    <w:link w:val="Corpodetexto3"/>
    <w:semiHidden/>
    <w:rsid w:val="000F2CF2"/>
    <w:rPr>
      <w:rFonts w:ascii="Palatino Linotype" w:hAnsi="Palatino Linotype"/>
      <w:sz w:val="16"/>
      <w:szCs w:val="16"/>
    </w:rPr>
  </w:style>
  <w:style w:type="character" w:customStyle="1" w:styleId="DataChar">
    <w:name w:val="Data Char"/>
    <w:link w:val="Data"/>
    <w:semiHidden/>
    <w:rsid w:val="000F2CF2"/>
    <w:rPr>
      <w:rFonts w:ascii="Palatino Linotype" w:hAnsi="Palatino Linotype"/>
      <w:sz w:val="19"/>
      <w:szCs w:val="24"/>
    </w:rPr>
  </w:style>
  <w:style w:type="character" w:customStyle="1" w:styleId="AssinaturaChar">
    <w:name w:val="Assinatura Char"/>
    <w:link w:val="Assinatura"/>
    <w:semiHidden/>
    <w:rsid w:val="000F2CF2"/>
    <w:rPr>
      <w:rFonts w:ascii="Palatino Linotype" w:hAnsi="Palatino Linotype"/>
      <w:sz w:val="19"/>
      <w:szCs w:val="24"/>
    </w:rPr>
  </w:style>
  <w:style w:type="character" w:customStyle="1" w:styleId="AssinaturadeEmailChar">
    <w:name w:val="Assinatura de Email Char"/>
    <w:link w:val="AssinaturadeEmail"/>
    <w:semiHidden/>
    <w:rsid w:val="000F2CF2"/>
    <w:rPr>
      <w:rFonts w:ascii="Palatino Linotype" w:hAnsi="Palatino Linotype"/>
      <w:sz w:val="19"/>
      <w:szCs w:val="24"/>
    </w:rPr>
  </w:style>
  <w:style w:type="character" w:customStyle="1" w:styleId="SaudaoChar">
    <w:name w:val="Saudação Char"/>
    <w:link w:val="Saudao"/>
    <w:semiHidden/>
    <w:rsid w:val="000F2CF2"/>
    <w:rPr>
      <w:rFonts w:ascii="Palatino Linotype" w:hAnsi="Palatino Linotype"/>
      <w:sz w:val="19"/>
      <w:szCs w:val="24"/>
    </w:rPr>
  </w:style>
  <w:style w:type="character" w:customStyle="1" w:styleId="EncerramentoChar">
    <w:name w:val="Encerramento Char"/>
    <w:link w:val="Encerramento"/>
    <w:semiHidden/>
    <w:rsid w:val="000F2CF2"/>
    <w:rPr>
      <w:rFonts w:ascii="Palatino Linotype" w:hAnsi="Palatino Linotype"/>
      <w:sz w:val="19"/>
      <w:szCs w:val="24"/>
    </w:rPr>
  </w:style>
  <w:style w:type="character" w:customStyle="1" w:styleId="EndereoHTMLChar">
    <w:name w:val="Endereço HTML Char"/>
    <w:link w:val="EndereoHTML"/>
    <w:semiHidden/>
    <w:rsid w:val="000F2CF2"/>
    <w:rPr>
      <w:rFonts w:ascii="Palatino Linotype" w:hAnsi="Palatino Linotype"/>
      <w:i/>
      <w:iCs/>
      <w:sz w:val="19"/>
      <w:szCs w:val="24"/>
    </w:rPr>
  </w:style>
  <w:style w:type="character" w:customStyle="1" w:styleId="CabealhodamensagemChar">
    <w:name w:val="Cabeçalho da mensagem Char"/>
    <w:link w:val="Cabealhodamensagem"/>
    <w:semiHidden/>
    <w:rsid w:val="000F2CF2"/>
    <w:rPr>
      <w:rFonts w:ascii="Arial" w:hAnsi="Arial" w:cs="Arial"/>
      <w:sz w:val="24"/>
      <w:szCs w:val="24"/>
      <w:shd w:val="pct20" w:color="auto" w:fill="auto"/>
    </w:rPr>
  </w:style>
  <w:style w:type="character" w:customStyle="1" w:styleId="TtulodanotaChar">
    <w:name w:val="Título da nota Char"/>
    <w:link w:val="Ttulodanota"/>
    <w:semiHidden/>
    <w:rsid w:val="000F2CF2"/>
    <w:rPr>
      <w:rFonts w:ascii="Palatino Linotype" w:hAnsi="Palatino Linotype"/>
      <w:sz w:val="19"/>
      <w:szCs w:val="24"/>
    </w:rPr>
  </w:style>
  <w:style w:type="character" w:customStyle="1" w:styleId="RodapChar">
    <w:name w:val="Rodapé Char"/>
    <w:link w:val="Rodap"/>
    <w:uiPriority w:val="99"/>
    <w:rsid w:val="000F2CF2"/>
    <w:rPr>
      <w:rFonts w:ascii="Palatino Linotype" w:hAnsi="Palatino Linotype"/>
      <w:sz w:val="19"/>
      <w:szCs w:val="24"/>
    </w:rPr>
  </w:style>
  <w:style w:type="character" w:customStyle="1" w:styleId="Pr-formataoHTMLChar">
    <w:name w:val="Pré-formatação HTML Char"/>
    <w:link w:val="Pr-formataoHTML"/>
    <w:uiPriority w:val="99"/>
    <w:semiHidden/>
    <w:rsid w:val="000F2CF2"/>
    <w:rPr>
      <w:rFonts w:ascii="Courier New" w:hAnsi="Courier New" w:cs="Courier New"/>
    </w:rPr>
  </w:style>
  <w:style w:type="character" w:customStyle="1" w:styleId="PrimeirorecuodecorpodetextoChar">
    <w:name w:val="Primeiro recuo de corpo de texto Char"/>
    <w:basedOn w:val="CorpodeltestoCarattere"/>
    <w:link w:val="Primeirorecuodecorpodetexto"/>
    <w:semiHidden/>
    <w:rsid w:val="000F2CF2"/>
    <w:rPr>
      <w:rFonts w:ascii="Palatino Linotype" w:hAnsi="Palatino Linotype"/>
      <w:sz w:val="19"/>
      <w:szCs w:val="24"/>
    </w:rPr>
  </w:style>
  <w:style w:type="character" w:customStyle="1" w:styleId="RecuodecorpodetextoChar">
    <w:name w:val="Recuo de corpo de texto Char"/>
    <w:link w:val="Recuodecorpodetexto"/>
    <w:rsid w:val="000F2CF2"/>
    <w:rPr>
      <w:rFonts w:ascii="Palatino Linotype" w:hAnsi="Palatino Linotype"/>
      <w:sz w:val="19"/>
      <w:szCs w:val="24"/>
    </w:rPr>
  </w:style>
  <w:style w:type="character" w:customStyle="1" w:styleId="Primeirorecuodecorpodetexto2Char">
    <w:name w:val="Primeiro recuo de corpo de texto 2 Char"/>
    <w:basedOn w:val="RecuodecorpodetextoChar"/>
    <w:link w:val="Primeirorecuodecorpodetexto2"/>
    <w:semiHidden/>
    <w:rsid w:val="000F2CF2"/>
    <w:rPr>
      <w:rFonts w:ascii="Palatino Linotype" w:hAnsi="Palatino Linotype"/>
      <w:sz w:val="19"/>
      <w:szCs w:val="24"/>
    </w:rPr>
  </w:style>
  <w:style w:type="character" w:customStyle="1" w:styleId="Recuodecorpodetexto2Char">
    <w:name w:val="Recuo de corpo de texto 2 Char"/>
    <w:link w:val="Recuodecorpodetexto2"/>
    <w:semiHidden/>
    <w:rsid w:val="000F2CF2"/>
    <w:rPr>
      <w:rFonts w:ascii="Palatino Linotype" w:hAnsi="Palatino Linotype"/>
      <w:sz w:val="19"/>
      <w:szCs w:val="24"/>
    </w:rPr>
  </w:style>
  <w:style w:type="character" w:customStyle="1" w:styleId="Recuodecorpodetexto3Char">
    <w:name w:val="Recuo de corpo de texto 3 Char"/>
    <w:link w:val="Recuodecorpodetexto3"/>
    <w:semiHidden/>
    <w:rsid w:val="000F2CF2"/>
    <w:rPr>
      <w:rFonts w:ascii="Palatino Linotype" w:hAnsi="Palatino Linotype"/>
      <w:sz w:val="16"/>
      <w:szCs w:val="16"/>
    </w:rPr>
  </w:style>
  <w:style w:type="character" w:customStyle="1" w:styleId="TextosemFormataoChar">
    <w:name w:val="Texto sem Formatação Char"/>
    <w:link w:val="TextosemFormatao"/>
    <w:semiHidden/>
    <w:rsid w:val="000F2CF2"/>
    <w:rPr>
      <w:rFonts w:ascii="Courier New" w:hAnsi="Courier New" w:cs="Courier New"/>
    </w:rPr>
  </w:style>
  <w:style w:type="character" w:customStyle="1" w:styleId="TtuloChar">
    <w:name w:val="Título Char"/>
    <w:link w:val="Ttulo"/>
    <w:uiPriority w:val="10"/>
    <w:rsid w:val="000F2CF2"/>
    <w:rPr>
      <w:rFonts w:ascii="Arial" w:hAnsi="Arial" w:cs="Arial"/>
      <w:b/>
      <w:bCs/>
      <w:kern w:val="28"/>
      <w:sz w:val="32"/>
      <w:szCs w:val="32"/>
    </w:rPr>
  </w:style>
  <w:style w:type="character" w:customStyle="1" w:styleId="CarattereCarattere1">
    <w:name w:val="Carattere Carattere1"/>
    <w:rsid w:val="000F2CF2"/>
    <w:rPr>
      <w:rFonts w:ascii="Times New Roman" w:eastAsia="Times New Roman" w:hAnsi="Times New Roman" w:cs="Times New Roman"/>
      <w:sz w:val="24"/>
      <w:szCs w:val="24"/>
      <w:lang w:eastAsia="it-IT"/>
    </w:rPr>
  </w:style>
  <w:style w:type="character" w:customStyle="1" w:styleId="apple-style-span">
    <w:name w:val="apple-style-span"/>
    <w:basedOn w:val="Fontepargpadro"/>
    <w:rsid w:val="000F2CF2"/>
  </w:style>
  <w:style w:type="paragraph" w:styleId="Textodenotadefim">
    <w:name w:val="endnote text"/>
    <w:basedOn w:val="Normal"/>
    <w:link w:val="TextodenotadefimChar"/>
    <w:uiPriority w:val="99"/>
    <w:rsid w:val="000F2CF2"/>
    <w:pPr>
      <w:spacing w:line="240" w:lineRule="auto"/>
      <w:jc w:val="left"/>
    </w:pPr>
    <w:rPr>
      <w:rFonts w:ascii="Times New Roman" w:hAnsi="Times New Roman"/>
      <w:sz w:val="20"/>
      <w:szCs w:val="20"/>
    </w:rPr>
  </w:style>
  <w:style w:type="character" w:customStyle="1" w:styleId="TextodenotadefimChar">
    <w:name w:val="Texto de nota de fim Char"/>
    <w:basedOn w:val="Fontepargpadro"/>
    <w:link w:val="Textodenotadefim"/>
    <w:uiPriority w:val="99"/>
    <w:rsid w:val="000F2CF2"/>
  </w:style>
  <w:style w:type="character" w:customStyle="1" w:styleId="Stile">
    <w:name w:val="Stile"/>
    <w:rsid w:val="000F2CF2"/>
    <w:rPr>
      <w:rFonts w:ascii="Arial" w:hAnsi="Arial"/>
    </w:rPr>
  </w:style>
  <w:style w:type="character" w:customStyle="1" w:styleId="il">
    <w:name w:val="il"/>
    <w:basedOn w:val="Fontepargpadro"/>
    <w:rsid w:val="000F2CF2"/>
  </w:style>
  <w:style w:type="paragraph" w:customStyle="1" w:styleId="Ded">
    <w:name w:val="Ded"/>
    <w:basedOn w:val="17x24testo"/>
    <w:qFormat/>
    <w:rsid w:val="000F2CF2"/>
    <w:pPr>
      <w:spacing w:line="270" w:lineRule="atLeast"/>
      <w:jc w:val="right"/>
    </w:pPr>
    <w:rPr>
      <w:i/>
      <w:sz w:val="18"/>
      <w:szCs w:val="16"/>
    </w:rPr>
  </w:style>
  <w:style w:type="paragraph" w:customStyle="1" w:styleId="1">
    <w:name w:val="1"/>
    <w:basedOn w:val="Normal"/>
    <w:qFormat/>
    <w:rsid w:val="001212A2"/>
    <w:pPr>
      <w:widowControl w:val="0"/>
      <w:spacing w:line="240" w:lineRule="auto"/>
    </w:pPr>
    <w:rPr>
      <w:rFonts w:ascii="Times New Roman" w:hAnsi="Times New Roman"/>
      <w:sz w:val="22"/>
      <w:lang w:val="en-US"/>
    </w:rPr>
  </w:style>
  <w:style w:type="paragraph" w:customStyle="1" w:styleId="Nota">
    <w:name w:val="Nota"/>
    <w:basedOn w:val="Textodenotaderodap"/>
    <w:qFormat/>
    <w:rsid w:val="000F2CF2"/>
    <w:pPr>
      <w:spacing w:line="240" w:lineRule="atLeast"/>
    </w:pPr>
    <w:rPr>
      <w:i/>
    </w:rPr>
  </w:style>
  <w:style w:type="paragraph" w:customStyle="1" w:styleId="Testatina">
    <w:name w:val="Testatina"/>
    <w:basedOn w:val="Normal"/>
    <w:qFormat/>
    <w:rsid w:val="000F2CF2"/>
    <w:pPr>
      <w:spacing w:line="240" w:lineRule="auto"/>
      <w:jc w:val="center"/>
    </w:pPr>
    <w:rPr>
      <w:i/>
      <w:sz w:val="16"/>
      <w:szCs w:val="16"/>
    </w:rPr>
  </w:style>
  <w:style w:type="paragraph" w:styleId="Textodebalo">
    <w:name w:val="Balloon Text"/>
    <w:basedOn w:val="Normal"/>
    <w:link w:val="TextodebaloChar"/>
    <w:uiPriority w:val="99"/>
    <w:rsid w:val="000F2CF2"/>
    <w:pPr>
      <w:spacing w:line="240" w:lineRule="auto"/>
      <w:jc w:val="left"/>
    </w:pPr>
    <w:rPr>
      <w:rFonts w:ascii="Tahoma" w:hAnsi="Tahoma"/>
      <w:sz w:val="16"/>
      <w:szCs w:val="16"/>
    </w:rPr>
  </w:style>
  <w:style w:type="character" w:customStyle="1" w:styleId="TextodebaloChar">
    <w:name w:val="Texto de balão Char"/>
    <w:link w:val="Textodebalo"/>
    <w:uiPriority w:val="99"/>
    <w:rsid w:val="000F2CF2"/>
    <w:rPr>
      <w:rFonts w:ascii="Tahoma" w:hAnsi="Tahoma" w:cs="Tahoma"/>
      <w:sz w:val="16"/>
      <w:szCs w:val="16"/>
    </w:rPr>
  </w:style>
  <w:style w:type="paragraph" w:styleId="MapadoDocumento">
    <w:name w:val="Document Map"/>
    <w:basedOn w:val="Normal"/>
    <w:link w:val="MapadoDocumentoChar"/>
    <w:rsid w:val="000F2CF2"/>
    <w:pPr>
      <w:shd w:val="clear" w:color="auto" w:fill="000080"/>
      <w:spacing w:line="240" w:lineRule="auto"/>
      <w:jc w:val="left"/>
    </w:pPr>
    <w:rPr>
      <w:rFonts w:ascii="Tahoma" w:hAnsi="Tahoma"/>
      <w:sz w:val="20"/>
      <w:szCs w:val="20"/>
    </w:rPr>
  </w:style>
  <w:style w:type="character" w:customStyle="1" w:styleId="MapadoDocumentoChar">
    <w:name w:val="Mapa do Documento Char"/>
    <w:link w:val="MapadoDocumento"/>
    <w:rsid w:val="000F2CF2"/>
    <w:rPr>
      <w:rFonts w:ascii="Tahoma" w:hAnsi="Tahoma" w:cs="Tahoma"/>
      <w:shd w:val="clear" w:color="auto" w:fill="000080"/>
    </w:rPr>
  </w:style>
  <w:style w:type="paragraph" w:customStyle="1" w:styleId="Cit">
    <w:name w:val="Cit"/>
    <w:basedOn w:val="Normal"/>
    <w:link w:val="CitCarattere"/>
    <w:qFormat/>
    <w:rsid w:val="000F2CF2"/>
    <w:pPr>
      <w:widowControl w:val="0"/>
      <w:spacing w:line="280" w:lineRule="atLeast"/>
      <w:ind w:left="567" w:right="567"/>
    </w:pPr>
    <w:rPr>
      <w:rFonts w:ascii="Garamond" w:hAnsi="Garamond"/>
      <w:sz w:val="23"/>
      <w:szCs w:val="17"/>
    </w:rPr>
  </w:style>
  <w:style w:type="character" w:customStyle="1" w:styleId="CitCarattere">
    <w:name w:val="Cit Carattere"/>
    <w:link w:val="Cit"/>
    <w:rsid w:val="000F2CF2"/>
    <w:rPr>
      <w:rFonts w:ascii="Garamond" w:hAnsi="Garamond"/>
      <w:sz w:val="23"/>
      <w:szCs w:val="17"/>
    </w:rPr>
  </w:style>
  <w:style w:type="paragraph" w:customStyle="1" w:styleId="Newind">
    <w:name w:val="New ind"/>
    <w:basedOn w:val="Corpodetexto2"/>
    <w:qFormat/>
    <w:rsid w:val="000F2CF2"/>
    <w:pPr>
      <w:tabs>
        <w:tab w:val="right" w:leader="dot" w:pos="6960"/>
      </w:tabs>
      <w:spacing w:after="0" w:line="300" w:lineRule="atLeast"/>
      <w:ind w:left="426" w:right="845" w:hanging="284"/>
      <w:jc w:val="left"/>
    </w:pPr>
    <w:rPr>
      <w:rFonts w:ascii="Garamond" w:hAnsi="Garamond"/>
      <w:sz w:val="25"/>
      <w:szCs w:val="25"/>
    </w:rPr>
  </w:style>
  <w:style w:type="paragraph" w:customStyle="1" w:styleId="Newind2">
    <w:name w:val="New ind 2"/>
    <w:basedOn w:val="Newind"/>
    <w:qFormat/>
    <w:rsid w:val="000F2CF2"/>
    <w:pPr>
      <w:ind w:left="709" w:hanging="283"/>
    </w:pPr>
  </w:style>
  <w:style w:type="paragraph" w:customStyle="1" w:styleId="Tit2">
    <w:name w:val="Tit2"/>
    <w:basedOn w:val="Tit"/>
    <w:qFormat/>
    <w:rsid w:val="000F2CF2"/>
    <w:pPr>
      <w:spacing w:after="0" w:line="260" w:lineRule="exact"/>
    </w:pPr>
    <w:rPr>
      <w:smallCaps/>
      <w:szCs w:val="24"/>
    </w:rPr>
  </w:style>
  <w:style w:type="paragraph" w:customStyle="1" w:styleId="Somm">
    <w:name w:val="Somm"/>
    <w:basedOn w:val="Tit"/>
    <w:qFormat/>
    <w:rsid w:val="000F2CF2"/>
    <w:pPr>
      <w:spacing w:before="0" w:after="0" w:line="260" w:lineRule="exact"/>
      <w:jc w:val="both"/>
    </w:pPr>
    <w:rPr>
      <w:sz w:val="23"/>
      <w:szCs w:val="23"/>
    </w:rPr>
  </w:style>
  <w:style w:type="paragraph" w:customStyle="1" w:styleId="yo">
    <w:name w:val="yo"/>
    <w:basedOn w:val="Testatina"/>
    <w:qFormat/>
    <w:rsid w:val="000F2CF2"/>
  </w:style>
  <w:style w:type="paragraph" w:customStyle="1" w:styleId="Cit2">
    <w:name w:val="Cit2"/>
    <w:basedOn w:val="Cit"/>
    <w:qFormat/>
    <w:rsid w:val="000F2CF2"/>
    <w:pPr>
      <w:ind w:firstLine="284"/>
    </w:pPr>
  </w:style>
  <w:style w:type="paragraph" w:customStyle="1" w:styleId="app">
    <w:name w:val="app"/>
    <w:basedOn w:val="Tit2"/>
    <w:qFormat/>
    <w:rsid w:val="000F2CF2"/>
    <w:pPr>
      <w:spacing w:after="1200" w:line="240" w:lineRule="auto"/>
      <w:jc w:val="right"/>
    </w:pPr>
  </w:style>
  <w:style w:type="paragraph" w:customStyle="1" w:styleId="citazione">
    <w:name w:val="citazione"/>
    <w:basedOn w:val="2"/>
    <w:qFormat/>
    <w:rsid w:val="000F2CF2"/>
    <w:pPr>
      <w:spacing w:line="250" w:lineRule="atLeast"/>
      <w:ind w:left="567" w:right="567" w:firstLine="0"/>
    </w:pPr>
    <w:rPr>
      <w:rFonts w:cs="Garamond"/>
      <w:sz w:val="17"/>
    </w:rPr>
  </w:style>
  <w:style w:type="paragraph" w:customStyle="1" w:styleId="Nessunaspaziatura1">
    <w:name w:val="Nessuna spaziatura1"/>
    <w:rsid w:val="000F2CF2"/>
    <w:rPr>
      <w:rFonts w:ascii="Calibri" w:eastAsia="MS Mincho" w:hAnsi="Calibri" w:cs="Calibri"/>
      <w:sz w:val="22"/>
      <w:szCs w:val="22"/>
      <w:lang w:eastAsia="en-US"/>
    </w:rPr>
  </w:style>
  <w:style w:type="character" w:customStyle="1" w:styleId="Caratteredellanota">
    <w:name w:val="Carattere della nota"/>
    <w:rsid w:val="000F2CF2"/>
    <w:rPr>
      <w:rFonts w:cs="Times New Roman"/>
      <w:vertAlign w:val="superscript"/>
    </w:rPr>
  </w:style>
  <w:style w:type="paragraph" w:customStyle="1" w:styleId="Paragrafoelenco1">
    <w:name w:val="Paragrafo elenco1"/>
    <w:basedOn w:val="Normal"/>
    <w:rsid w:val="000F2CF2"/>
    <w:pPr>
      <w:spacing w:line="240" w:lineRule="auto"/>
      <w:ind w:left="720"/>
      <w:jc w:val="left"/>
    </w:pPr>
    <w:rPr>
      <w:rFonts w:ascii="Times New Roman" w:eastAsia="Calibri" w:hAnsi="Times New Roman"/>
      <w:sz w:val="24"/>
    </w:rPr>
  </w:style>
  <w:style w:type="character" w:styleId="Refdenotadefim">
    <w:name w:val="endnote reference"/>
    <w:uiPriority w:val="99"/>
    <w:rsid w:val="000F2CF2"/>
    <w:rPr>
      <w:rFonts w:cs="Times New Roman"/>
      <w:vertAlign w:val="superscript"/>
    </w:rPr>
  </w:style>
  <w:style w:type="character" w:customStyle="1" w:styleId="filodiritto1">
    <w:name w:val="filodiritto1"/>
    <w:rsid w:val="000F2CF2"/>
    <w:rPr>
      <w:rFonts w:ascii="Times New Roman" w:hAnsi="Times New Roman" w:cs="Times New Roman"/>
      <w:spacing w:val="0"/>
    </w:rPr>
  </w:style>
  <w:style w:type="character" w:customStyle="1" w:styleId="articolo">
    <w:name w:val="articolo"/>
    <w:rsid w:val="000F2CF2"/>
    <w:rPr>
      <w:rFonts w:ascii="Verdana" w:hAnsi="Verdana" w:cs="Verdana"/>
      <w:sz w:val="18"/>
      <w:szCs w:val="18"/>
    </w:rPr>
  </w:style>
  <w:style w:type="paragraph" w:customStyle="1" w:styleId="Default">
    <w:name w:val="Default"/>
    <w:rsid w:val="000F2CF2"/>
    <w:pPr>
      <w:autoSpaceDE w:val="0"/>
      <w:autoSpaceDN w:val="0"/>
      <w:adjustRightInd w:val="0"/>
    </w:pPr>
    <w:rPr>
      <w:rFonts w:eastAsia="Calibri"/>
      <w:color w:val="000000"/>
      <w:sz w:val="24"/>
      <w:szCs w:val="24"/>
    </w:rPr>
  </w:style>
  <w:style w:type="character" w:customStyle="1" w:styleId="apple-converted-space">
    <w:name w:val="apple-converted-space"/>
    <w:rsid w:val="000F2CF2"/>
    <w:rPr>
      <w:rFonts w:cs="Times New Roman"/>
    </w:rPr>
  </w:style>
  <w:style w:type="character" w:customStyle="1" w:styleId="FootnoteCharacters">
    <w:name w:val="Footnote Characters"/>
    <w:rsid w:val="000F2CF2"/>
    <w:rPr>
      <w:rFonts w:cs="Times New Roman"/>
      <w:vertAlign w:val="superscript"/>
    </w:rPr>
  </w:style>
  <w:style w:type="character" w:customStyle="1" w:styleId="Rimandonotaapidipagina1">
    <w:name w:val="Rimando nota a piè di pagina1"/>
    <w:rsid w:val="000F2CF2"/>
    <w:rPr>
      <w:vertAlign w:val="superscript"/>
    </w:rPr>
  </w:style>
  <w:style w:type="character" w:customStyle="1" w:styleId="Rimandonotaapidipagina2">
    <w:name w:val="Rimando nota a piè di pagina2"/>
    <w:rsid w:val="000F2CF2"/>
    <w:rPr>
      <w:vertAlign w:val="superscript"/>
    </w:rPr>
  </w:style>
  <w:style w:type="character" w:customStyle="1" w:styleId="Rimandonotaapidipagina3">
    <w:name w:val="Rimando nota a piè di pagina3"/>
    <w:rsid w:val="000F2CF2"/>
    <w:rPr>
      <w:vertAlign w:val="superscript"/>
    </w:rPr>
  </w:style>
  <w:style w:type="character" w:customStyle="1" w:styleId="citationnews">
    <w:name w:val="citation news"/>
    <w:rsid w:val="000F2CF2"/>
    <w:rPr>
      <w:rFonts w:cs="Times New Roman"/>
    </w:rPr>
  </w:style>
  <w:style w:type="character" w:customStyle="1" w:styleId="Rimandonotaapidipagina4">
    <w:name w:val="Rimando nota a piè di pagina4"/>
    <w:rsid w:val="000F2CF2"/>
    <w:rPr>
      <w:vertAlign w:val="superscript"/>
    </w:rPr>
  </w:style>
  <w:style w:type="paragraph" w:styleId="Legenda">
    <w:name w:val="caption"/>
    <w:aliases w:val="CaptionFig"/>
    <w:basedOn w:val="Normal"/>
    <w:next w:val="Normal"/>
    <w:link w:val="LegendaChar"/>
    <w:uiPriority w:val="35"/>
    <w:qFormat/>
    <w:rsid w:val="000F2CF2"/>
    <w:rPr>
      <w:rFonts w:eastAsia="MS Mincho"/>
      <w:b/>
      <w:bCs/>
      <w:sz w:val="20"/>
      <w:szCs w:val="20"/>
    </w:rPr>
  </w:style>
  <w:style w:type="paragraph" w:customStyle="1" w:styleId="parnumero">
    <w:name w:val="par numero"/>
    <w:basedOn w:val="1"/>
    <w:qFormat/>
    <w:rsid w:val="000F2CF2"/>
    <w:pPr>
      <w:tabs>
        <w:tab w:val="left" w:pos="227"/>
        <w:tab w:val="left" w:pos="340"/>
      </w:tabs>
      <w:spacing w:line="270" w:lineRule="atLeast"/>
    </w:pPr>
    <w:rPr>
      <w:rFonts w:ascii="Palatino Linotype" w:eastAsia="MS Mincho" w:hAnsi="Palatino Linotype"/>
      <w:sz w:val="19"/>
      <w:szCs w:val="19"/>
    </w:rPr>
  </w:style>
  <w:style w:type="paragraph" w:styleId="PargrafodaLista">
    <w:name w:val="List Paragraph"/>
    <w:basedOn w:val="Normal"/>
    <w:uiPriority w:val="34"/>
    <w:qFormat/>
    <w:rsid w:val="000F2CF2"/>
    <w:pPr>
      <w:spacing w:line="240" w:lineRule="auto"/>
      <w:ind w:left="720"/>
      <w:contextualSpacing/>
      <w:jc w:val="left"/>
    </w:pPr>
    <w:rPr>
      <w:rFonts w:ascii="Times New Roman" w:hAnsi="Times New Roman"/>
      <w:sz w:val="24"/>
    </w:rPr>
  </w:style>
  <w:style w:type="paragraph" w:customStyle="1" w:styleId="C">
    <w:name w:val="C"/>
    <w:basedOn w:val="Cs"/>
    <w:qFormat/>
    <w:rsid w:val="0096014B"/>
    <w:pPr>
      <w:spacing w:before="0" w:after="0"/>
      <w:ind w:firstLine="284"/>
    </w:pPr>
  </w:style>
  <w:style w:type="paragraph" w:customStyle="1" w:styleId="D">
    <w:name w:val="D"/>
    <w:basedOn w:val="Legenda"/>
    <w:qFormat/>
    <w:rsid w:val="00BC43E5"/>
    <w:pPr>
      <w:spacing w:before="60" w:after="240" w:line="240" w:lineRule="auto"/>
      <w:jc w:val="center"/>
    </w:pPr>
    <w:rPr>
      <w:rFonts w:ascii="Times New Roman" w:hAnsi="Times New Roman" w:cs="Arial"/>
      <w:b w:val="0"/>
      <w:sz w:val="19"/>
      <w:szCs w:val="18"/>
    </w:rPr>
  </w:style>
  <w:style w:type="paragraph" w:customStyle="1" w:styleId="Sp">
    <w:name w:val="Sp"/>
    <w:basedOn w:val="Subttulo"/>
    <w:qFormat/>
    <w:rsid w:val="00343A17"/>
    <w:pPr>
      <w:keepNext/>
      <w:keepLines/>
      <w:spacing w:before="200" w:after="80" w:line="240" w:lineRule="auto"/>
      <w:ind w:left="425" w:hanging="425"/>
      <w:jc w:val="both"/>
      <w:outlineLvl w:val="9"/>
    </w:pPr>
    <w:rPr>
      <w:rFonts w:ascii="Times New Roman" w:eastAsia="MS Mincho" w:hAnsi="Times New Roman" w:cs="Garamond"/>
      <w:b/>
      <w:i/>
      <w:iCs/>
      <w:sz w:val="22"/>
    </w:rPr>
  </w:style>
  <w:style w:type="paragraph" w:customStyle="1" w:styleId="Nomeautore">
    <w:name w:val="Nome autore"/>
    <w:basedOn w:val="17x24collana"/>
    <w:qFormat/>
    <w:rsid w:val="002B42ED"/>
    <w:pPr>
      <w:spacing w:line="240" w:lineRule="auto"/>
    </w:pPr>
    <w:rPr>
      <w:rFonts w:ascii="Garamond" w:hAnsi="Garamond"/>
      <w:sz w:val="28"/>
      <w:szCs w:val="28"/>
    </w:rPr>
  </w:style>
  <w:style w:type="paragraph" w:customStyle="1" w:styleId="frontespizio">
    <w:name w:val="frontespizio"/>
    <w:basedOn w:val="4"/>
    <w:qFormat/>
    <w:rsid w:val="002B42ED"/>
    <w:rPr>
      <w:rFonts w:cs="Garamond"/>
      <w:bCs/>
      <w:iCs/>
      <w:smallCaps/>
      <w:sz w:val="48"/>
      <w:szCs w:val="48"/>
    </w:rPr>
  </w:style>
  <w:style w:type="paragraph" w:customStyle="1" w:styleId="T">
    <w:name w:val="T"/>
    <w:basedOn w:val="17x24titolo"/>
    <w:qFormat/>
    <w:rsid w:val="001212A2"/>
    <w:pPr>
      <w:spacing w:before="0" w:after="600"/>
    </w:pPr>
    <w:rPr>
      <w:rFonts w:ascii="Times New Roman" w:hAnsi="Times New Roman"/>
      <w:b/>
      <w:szCs w:val="28"/>
    </w:rPr>
  </w:style>
  <w:style w:type="paragraph" w:customStyle="1" w:styleId="TM">
    <w:name w:val="TM"/>
    <w:basedOn w:val="Tit"/>
    <w:qFormat/>
    <w:rsid w:val="00BF55D0"/>
    <w:rPr>
      <w:smallCaps/>
    </w:rPr>
  </w:style>
  <w:style w:type="paragraph" w:customStyle="1" w:styleId="Citprimariga">
    <w:name w:val="Cit prima riga"/>
    <w:basedOn w:val="2"/>
    <w:qFormat/>
    <w:rsid w:val="00B33399"/>
    <w:pPr>
      <w:spacing w:before="300" w:line="280" w:lineRule="atLeast"/>
      <w:ind w:left="567" w:right="567" w:firstLine="0"/>
    </w:pPr>
    <w:rPr>
      <w:rFonts w:cs="Garamond"/>
      <w:sz w:val="23"/>
      <w:szCs w:val="23"/>
    </w:rPr>
  </w:style>
  <w:style w:type="paragraph" w:customStyle="1" w:styleId="Citseconderighe">
    <w:name w:val="Cit seconde righe"/>
    <w:basedOn w:val="2"/>
    <w:qFormat/>
    <w:rsid w:val="00B33399"/>
    <w:pPr>
      <w:spacing w:line="280" w:lineRule="atLeast"/>
      <w:ind w:left="567" w:right="567"/>
    </w:pPr>
    <w:rPr>
      <w:rFonts w:cs="Garamond"/>
      <w:sz w:val="23"/>
      <w:szCs w:val="23"/>
    </w:rPr>
  </w:style>
  <w:style w:type="paragraph" w:customStyle="1" w:styleId="El1">
    <w:name w:val="El1"/>
    <w:basedOn w:val="1"/>
    <w:qFormat/>
    <w:rsid w:val="00654187"/>
    <w:pPr>
      <w:spacing w:before="80"/>
      <w:ind w:left="567" w:hanging="425"/>
    </w:pPr>
  </w:style>
  <w:style w:type="paragraph" w:customStyle="1" w:styleId="Elp">
    <w:name w:val="Elp"/>
    <w:basedOn w:val="El1"/>
    <w:qFormat/>
    <w:rsid w:val="007A5D23"/>
    <w:pPr>
      <w:ind w:left="369" w:hanging="227"/>
    </w:pPr>
  </w:style>
  <w:style w:type="paragraph" w:customStyle="1" w:styleId="Citseconderigheultima">
    <w:name w:val="Cit seconde righe ultima"/>
    <w:basedOn w:val="Citseconderighe"/>
    <w:qFormat/>
    <w:rsid w:val="00B33399"/>
    <w:pPr>
      <w:spacing w:after="300"/>
    </w:pPr>
  </w:style>
  <w:style w:type="paragraph" w:customStyle="1" w:styleId="Citprimarigasola">
    <w:name w:val="Cit prima riga sola"/>
    <w:basedOn w:val="Citprimariga"/>
    <w:qFormat/>
    <w:rsid w:val="00B33399"/>
    <w:pPr>
      <w:spacing w:after="300"/>
    </w:pPr>
  </w:style>
  <w:style w:type="character" w:customStyle="1" w:styleId="st">
    <w:name w:val="st"/>
    <w:basedOn w:val="Fontepargpadro"/>
    <w:rsid w:val="00B33399"/>
  </w:style>
  <w:style w:type="character" w:customStyle="1" w:styleId="TestonotaapidipaginaCarattere2">
    <w:name w:val="Testo nota a piè di pagina Carattere2"/>
    <w:rsid w:val="00B33399"/>
    <w:rPr>
      <w:rFonts w:ascii="Calibri" w:eastAsia="DejaVuSans" w:hAnsi="Calibri" w:cs="Calibri"/>
      <w:kern w:val="1"/>
      <w:sz w:val="18"/>
      <w:lang w:val="it-IT" w:eastAsia="ar-SA" w:bidi="ar-SA"/>
    </w:rPr>
  </w:style>
  <w:style w:type="paragraph" w:customStyle="1" w:styleId="esergo">
    <w:name w:val="esergo"/>
    <w:basedOn w:val="Cs"/>
    <w:rsid w:val="00E80CF4"/>
    <w:pPr>
      <w:ind w:left="1134" w:right="-1"/>
      <w:jc w:val="right"/>
    </w:pPr>
    <w:rPr>
      <w:i/>
    </w:rPr>
  </w:style>
  <w:style w:type="paragraph" w:customStyle="1" w:styleId="Bibliografia1">
    <w:name w:val="Bibliografia 1"/>
    <w:basedOn w:val="Normal"/>
    <w:rsid w:val="00B33399"/>
    <w:pPr>
      <w:widowControl w:val="0"/>
      <w:suppressLineNumbers/>
      <w:tabs>
        <w:tab w:val="right" w:leader="dot" w:pos="9638"/>
      </w:tabs>
      <w:suppressAutoHyphens/>
      <w:spacing w:line="240" w:lineRule="auto"/>
      <w:ind w:left="397" w:hanging="397"/>
      <w:jc w:val="left"/>
    </w:pPr>
    <w:rPr>
      <w:rFonts w:ascii="Liberation Serif" w:eastAsia="WenQuanYi Micro Hei" w:hAnsi="Liberation Serif" w:cs="Lohit Hindi"/>
      <w:kern w:val="1"/>
      <w:sz w:val="24"/>
      <w:lang w:eastAsia="hi-IN" w:bidi="hi-IN"/>
    </w:rPr>
  </w:style>
  <w:style w:type="character" w:customStyle="1" w:styleId="small1">
    <w:name w:val="small1"/>
    <w:basedOn w:val="Fontepargpadro"/>
    <w:rsid w:val="00B33399"/>
  </w:style>
  <w:style w:type="paragraph" w:customStyle="1" w:styleId="Cs">
    <w:name w:val="Cs"/>
    <w:basedOn w:val="Citprimarigasola"/>
    <w:qFormat/>
    <w:rsid w:val="00CF5D39"/>
  </w:style>
  <w:style w:type="paragraph" w:customStyle="1" w:styleId="Cn">
    <w:name w:val="Cn"/>
    <w:basedOn w:val="Normal"/>
    <w:qFormat/>
    <w:rsid w:val="00D03639"/>
    <w:pPr>
      <w:widowControl w:val="0"/>
      <w:spacing w:line="300" w:lineRule="atLeast"/>
      <w:ind w:firstLine="284"/>
    </w:pPr>
    <w:rPr>
      <w:rFonts w:ascii="Garamond" w:hAnsi="Garamond" w:cs="Tahoma"/>
      <w:sz w:val="25"/>
      <w:szCs w:val="25"/>
    </w:rPr>
  </w:style>
  <w:style w:type="paragraph" w:customStyle="1" w:styleId="C1">
    <w:name w:val="C1"/>
    <w:basedOn w:val="Citprimariga"/>
    <w:qFormat/>
    <w:rsid w:val="00D90E65"/>
  </w:style>
  <w:style w:type="paragraph" w:customStyle="1" w:styleId="CU">
    <w:name w:val="CU"/>
    <w:basedOn w:val="Citseconderigheultima"/>
    <w:qFormat/>
    <w:rsid w:val="00D90E65"/>
  </w:style>
  <w:style w:type="paragraph" w:customStyle="1" w:styleId="Cs7">
    <w:name w:val="Cs7"/>
    <w:basedOn w:val="Normal"/>
    <w:qFormat/>
    <w:rsid w:val="00441803"/>
    <w:pPr>
      <w:widowControl w:val="0"/>
      <w:spacing w:line="300" w:lineRule="atLeast"/>
      <w:ind w:firstLine="284"/>
    </w:pPr>
    <w:rPr>
      <w:rFonts w:ascii="Garamond" w:hAnsi="Garamond"/>
      <w:sz w:val="25"/>
      <w:szCs w:val="25"/>
    </w:rPr>
  </w:style>
  <w:style w:type="paragraph" w:customStyle="1" w:styleId="vecchnormale">
    <w:name w:val="vecch_normale"/>
    <w:basedOn w:val="Normal"/>
    <w:link w:val="vecchnormaleCarattere"/>
    <w:qFormat/>
    <w:rsid w:val="0027373F"/>
    <w:pPr>
      <w:widowControl w:val="0"/>
      <w:spacing w:line="280" w:lineRule="exact"/>
      <w:ind w:firstLine="284"/>
    </w:pPr>
    <w:rPr>
      <w:rFonts w:cs="Palatino Linotype"/>
      <w:spacing w:val="-2"/>
      <w:sz w:val="22"/>
      <w:szCs w:val="22"/>
      <w:lang w:eastAsia="ar-SA"/>
    </w:rPr>
  </w:style>
  <w:style w:type="paragraph" w:customStyle="1" w:styleId="vecchtitolo">
    <w:name w:val="vecch_titolo"/>
    <w:basedOn w:val="Normal"/>
    <w:link w:val="vecchtitoloCarattere"/>
    <w:qFormat/>
    <w:rsid w:val="0027373F"/>
    <w:pPr>
      <w:widowControl w:val="0"/>
      <w:spacing w:line="280" w:lineRule="exact"/>
      <w:jc w:val="center"/>
    </w:pPr>
    <w:rPr>
      <w:smallCaps/>
      <w:spacing w:val="-2"/>
      <w:sz w:val="22"/>
      <w:szCs w:val="22"/>
    </w:rPr>
  </w:style>
  <w:style w:type="character" w:customStyle="1" w:styleId="vecchnormaleCarattere">
    <w:name w:val="vecch_normale Carattere"/>
    <w:link w:val="vecchnormale"/>
    <w:rsid w:val="0027373F"/>
    <w:rPr>
      <w:rFonts w:ascii="Palatino Linotype" w:hAnsi="Palatino Linotype" w:cs="Palatino Linotype"/>
      <w:spacing w:val="-2"/>
      <w:sz w:val="22"/>
      <w:szCs w:val="22"/>
      <w:lang w:eastAsia="ar-SA"/>
    </w:rPr>
  </w:style>
  <w:style w:type="character" w:customStyle="1" w:styleId="Caratterepredefinitoparagrafo">
    <w:name w:val="Carattere predefinito paragrafo"/>
    <w:rsid w:val="0027373F"/>
  </w:style>
  <w:style w:type="character" w:customStyle="1" w:styleId="Caratterenotadichiusura">
    <w:name w:val="Carattere nota di chiusura"/>
    <w:rsid w:val="0027373F"/>
    <w:rPr>
      <w:vertAlign w:val="superscript"/>
    </w:rPr>
  </w:style>
  <w:style w:type="character" w:customStyle="1" w:styleId="maintext">
    <w:name w:val="maintext"/>
    <w:rsid w:val="0027373F"/>
  </w:style>
  <w:style w:type="paragraph" w:customStyle="1" w:styleId="Intestazione1">
    <w:name w:val="Intestazione1"/>
    <w:basedOn w:val="Normal"/>
    <w:next w:val="Corpodeltesto"/>
    <w:rsid w:val="0027373F"/>
    <w:pPr>
      <w:keepNext/>
      <w:spacing w:before="240" w:after="120" w:line="240" w:lineRule="auto"/>
      <w:jc w:val="left"/>
    </w:pPr>
    <w:rPr>
      <w:rFonts w:ascii="Arial" w:eastAsia="Arial Unicode MS" w:hAnsi="Arial" w:cs="Arial Unicode MS"/>
      <w:sz w:val="28"/>
      <w:szCs w:val="28"/>
      <w:lang w:eastAsia="ar-SA"/>
    </w:rPr>
  </w:style>
  <w:style w:type="paragraph" w:customStyle="1" w:styleId="Didascalia1">
    <w:name w:val="Didascalia1"/>
    <w:basedOn w:val="Normal"/>
    <w:rsid w:val="0027373F"/>
    <w:pPr>
      <w:suppressLineNumbers/>
      <w:spacing w:before="120" w:after="120" w:line="240" w:lineRule="auto"/>
      <w:jc w:val="left"/>
    </w:pPr>
    <w:rPr>
      <w:rFonts w:ascii="Times New Roman" w:hAnsi="Times New Roman"/>
      <w:i/>
      <w:iCs/>
      <w:sz w:val="24"/>
      <w:lang w:eastAsia="ar-SA"/>
    </w:rPr>
  </w:style>
  <w:style w:type="paragraph" w:customStyle="1" w:styleId="Indice">
    <w:name w:val="Indice"/>
    <w:basedOn w:val="Normal"/>
    <w:rsid w:val="0027373F"/>
    <w:pPr>
      <w:suppressLineNumbers/>
      <w:spacing w:line="240" w:lineRule="auto"/>
      <w:jc w:val="left"/>
    </w:pPr>
    <w:rPr>
      <w:rFonts w:ascii="Times New Roman" w:hAnsi="Times New Roman"/>
      <w:sz w:val="24"/>
      <w:lang w:eastAsia="ar-SA"/>
    </w:rPr>
  </w:style>
  <w:style w:type="paragraph" w:customStyle="1" w:styleId="vecchnota">
    <w:name w:val="vecch_nota"/>
    <w:basedOn w:val="Textodenotaderodap"/>
    <w:link w:val="vecchnotaCarattere"/>
    <w:qFormat/>
    <w:rsid w:val="0027373F"/>
    <w:pPr>
      <w:spacing w:line="240" w:lineRule="exact"/>
      <w:ind w:firstLine="0"/>
    </w:pPr>
    <w:rPr>
      <w:rFonts w:ascii="Palatino Linotype" w:hAnsi="Palatino Linotype" w:cs="Palatino Linotype"/>
      <w:spacing w:val="-2"/>
      <w:sz w:val="18"/>
      <w:szCs w:val="18"/>
      <w:lang w:val="it-IT" w:eastAsia="ar-SA"/>
    </w:rPr>
  </w:style>
  <w:style w:type="paragraph" w:customStyle="1" w:styleId="vecchcitazione">
    <w:name w:val="vecch_citazione"/>
    <w:basedOn w:val="Normal"/>
    <w:link w:val="vecchcitazioneCarattere"/>
    <w:qFormat/>
    <w:rsid w:val="0027373F"/>
    <w:pPr>
      <w:widowControl w:val="0"/>
      <w:spacing w:line="260" w:lineRule="exact"/>
      <w:ind w:left="284" w:right="284"/>
    </w:pPr>
    <w:rPr>
      <w:rFonts w:cs="Palatino Linotype"/>
      <w:spacing w:val="-2"/>
      <w:sz w:val="20"/>
      <w:szCs w:val="22"/>
      <w:lang w:eastAsia="ar-SA"/>
    </w:rPr>
  </w:style>
  <w:style w:type="paragraph" w:customStyle="1" w:styleId="vecchnome">
    <w:name w:val="vecch_nome"/>
    <w:basedOn w:val="Normal"/>
    <w:qFormat/>
    <w:rsid w:val="0027373F"/>
    <w:pPr>
      <w:widowControl w:val="0"/>
      <w:spacing w:line="280" w:lineRule="exact"/>
      <w:jc w:val="center"/>
    </w:pPr>
    <w:rPr>
      <w:rFonts w:cs="Palatino Linotype"/>
      <w:spacing w:val="-2"/>
      <w:sz w:val="22"/>
      <w:szCs w:val="22"/>
      <w:lang w:eastAsia="ar-SA"/>
    </w:rPr>
  </w:style>
  <w:style w:type="paragraph" w:customStyle="1" w:styleId="Contenutocornice">
    <w:name w:val="Contenuto cornice"/>
    <w:basedOn w:val="Corpodeltesto"/>
    <w:rsid w:val="0027373F"/>
    <w:pPr>
      <w:spacing w:line="240" w:lineRule="auto"/>
      <w:jc w:val="left"/>
    </w:pPr>
    <w:rPr>
      <w:rFonts w:ascii="Times New Roman" w:hAnsi="Times New Roman"/>
      <w:sz w:val="24"/>
      <w:lang w:val="it-IT" w:eastAsia="ar-SA"/>
    </w:rPr>
  </w:style>
  <w:style w:type="paragraph" w:customStyle="1" w:styleId="Stilevecchcitazione11pt">
    <w:name w:val="Stile vecch_citazione + 11 pt"/>
    <w:basedOn w:val="vecchcitazione"/>
    <w:rsid w:val="0027373F"/>
    <w:rPr>
      <w:rFonts w:cs="Times New Roman"/>
      <w:sz w:val="22"/>
      <w:lang w:eastAsia="it-IT"/>
    </w:rPr>
  </w:style>
  <w:style w:type="paragraph" w:customStyle="1" w:styleId="StilevecchnormaleCorsivo">
    <w:name w:val="Stile vecch_normale + Corsivo"/>
    <w:basedOn w:val="vecchnormale"/>
    <w:link w:val="StilevecchnormaleCorsivoCarattere"/>
    <w:rsid w:val="0027373F"/>
    <w:rPr>
      <w:i/>
      <w:iCs/>
    </w:rPr>
  </w:style>
  <w:style w:type="character" w:customStyle="1" w:styleId="StilevecchnormaleCorsivoCarattere">
    <w:name w:val="Stile vecch_normale + Corsivo Carattere"/>
    <w:link w:val="StilevecchnormaleCorsivo"/>
    <w:rsid w:val="0027373F"/>
    <w:rPr>
      <w:rFonts w:ascii="Palatino Linotype" w:hAnsi="Palatino Linotype" w:cs="Palatino Linotype"/>
      <w:i/>
      <w:iCs/>
      <w:spacing w:val="-2"/>
      <w:sz w:val="22"/>
      <w:szCs w:val="22"/>
      <w:lang w:eastAsia="ar-SA"/>
    </w:rPr>
  </w:style>
  <w:style w:type="paragraph" w:customStyle="1" w:styleId="StilevecchcitazioneCorsivo">
    <w:name w:val="Stile vecch_citazione + Corsivo"/>
    <w:basedOn w:val="vecchcitazione"/>
    <w:link w:val="StilevecchcitazioneCorsivoCarattere"/>
    <w:rsid w:val="0027373F"/>
    <w:rPr>
      <w:i/>
      <w:iCs/>
    </w:rPr>
  </w:style>
  <w:style w:type="character" w:customStyle="1" w:styleId="vecchcitazioneCarattere">
    <w:name w:val="vecch_citazione Carattere"/>
    <w:link w:val="vecchcitazione"/>
    <w:rsid w:val="0027373F"/>
    <w:rPr>
      <w:rFonts w:ascii="Palatino Linotype" w:hAnsi="Palatino Linotype" w:cs="Palatino Linotype"/>
      <w:spacing w:val="-2"/>
      <w:szCs w:val="22"/>
      <w:lang w:eastAsia="ar-SA"/>
    </w:rPr>
  </w:style>
  <w:style w:type="character" w:customStyle="1" w:styleId="StilevecchcitazioneCorsivoCarattere">
    <w:name w:val="Stile vecch_citazione + Corsivo Carattere"/>
    <w:link w:val="StilevecchcitazioneCorsivo"/>
    <w:rsid w:val="0027373F"/>
    <w:rPr>
      <w:rFonts w:ascii="Palatino Linotype" w:hAnsi="Palatino Linotype" w:cs="Palatino Linotype"/>
      <w:i/>
      <w:iCs/>
      <w:spacing w:val="-2"/>
      <w:szCs w:val="22"/>
      <w:lang w:eastAsia="ar-SA"/>
    </w:rPr>
  </w:style>
  <w:style w:type="paragraph" w:customStyle="1" w:styleId="StilevecchtitoloCorsivo">
    <w:name w:val="Stile vecch_titolo + Corsivo"/>
    <w:basedOn w:val="vecchtitolo"/>
    <w:link w:val="StilevecchtitoloCorsivoCarattere"/>
    <w:rsid w:val="0027373F"/>
    <w:rPr>
      <w:i/>
      <w:iCs/>
    </w:rPr>
  </w:style>
  <w:style w:type="character" w:customStyle="1" w:styleId="vecchtitoloCarattere">
    <w:name w:val="vecch_titolo Carattere"/>
    <w:link w:val="vecchtitolo"/>
    <w:rsid w:val="0027373F"/>
    <w:rPr>
      <w:rFonts w:ascii="Palatino Linotype" w:hAnsi="Palatino Linotype"/>
      <w:smallCaps/>
      <w:spacing w:val="-2"/>
      <w:sz w:val="22"/>
      <w:szCs w:val="22"/>
    </w:rPr>
  </w:style>
  <w:style w:type="character" w:customStyle="1" w:styleId="StilevecchtitoloCorsivoCarattere">
    <w:name w:val="Stile vecch_titolo + Corsivo Carattere"/>
    <w:link w:val="StilevecchtitoloCorsivo"/>
    <w:rsid w:val="0027373F"/>
    <w:rPr>
      <w:rFonts w:ascii="Palatino Linotype" w:hAnsi="Palatino Linotype"/>
      <w:i/>
      <w:iCs/>
      <w:smallCaps/>
      <w:spacing w:val="-2"/>
      <w:sz w:val="22"/>
      <w:szCs w:val="22"/>
    </w:rPr>
  </w:style>
  <w:style w:type="character" w:customStyle="1" w:styleId="add">
    <w:name w:val="add"/>
    <w:rsid w:val="0027373F"/>
  </w:style>
  <w:style w:type="character" w:customStyle="1" w:styleId="foreign">
    <w:name w:val="foreign"/>
    <w:rsid w:val="0027373F"/>
    <w:rPr>
      <w:rFonts w:ascii="Arial Unicode" w:hAnsi="Arial Unicode" w:hint="default"/>
      <w:i/>
      <w:iCs/>
    </w:rPr>
  </w:style>
  <w:style w:type="paragraph" w:customStyle="1" w:styleId="StilevecchcitazioneSinistro317cm">
    <w:name w:val="Stile vecch_citazione + Sinistro:  317 cm"/>
    <w:basedOn w:val="vecchcitazione"/>
    <w:rsid w:val="0027373F"/>
    <w:pPr>
      <w:ind w:left="1800"/>
    </w:pPr>
    <w:rPr>
      <w:rFonts w:cs="Times New Roman"/>
      <w:szCs w:val="20"/>
      <w:lang w:eastAsia="it-IT"/>
    </w:rPr>
  </w:style>
  <w:style w:type="paragraph" w:customStyle="1" w:styleId="IaDRisposteverifiche">
    <w:name w:val="IaD_Risposte verifiche"/>
    <w:basedOn w:val="Normal"/>
    <w:rsid w:val="0027373F"/>
    <w:pPr>
      <w:numPr>
        <w:numId w:val="17"/>
      </w:numPr>
      <w:spacing w:line="240" w:lineRule="auto"/>
      <w:jc w:val="left"/>
    </w:pPr>
    <w:rPr>
      <w:rFonts w:ascii="Times New Roman" w:hAnsi="Times New Roman"/>
      <w:sz w:val="24"/>
    </w:rPr>
  </w:style>
  <w:style w:type="character" w:customStyle="1" w:styleId="vecchnotaCarattere">
    <w:name w:val="vecch_nota Carattere"/>
    <w:link w:val="vecchnota"/>
    <w:rsid w:val="0027373F"/>
    <w:rPr>
      <w:rFonts w:ascii="Palatino Linotype" w:hAnsi="Palatino Linotype" w:cs="Palatino Linotype"/>
      <w:spacing w:val="-2"/>
      <w:sz w:val="18"/>
      <w:szCs w:val="18"/>
      <w:lang w:eastAsia="ar-SA"/>
    </w:rPr>
  </w:style>
  <w:style w:type="paragraph" w:customStyle="1" w:styleId="parte">
    <w:name w:val="parte"/>
    <w:basedOn w:val="17x24inizioparte"/>
    <w:qFormat/>
    <w:rsid w:val="00DB5ACF"/>
    <w:pPr>
      <w:spacing w:before="1800" w:line="300" w:lineRule="atLeast"/>
    </w:pPr>
    <w:rPr>
      <w:rFonts w:ascii="Times New Roman" w:hAnsi="Times New Roman"/>
      <w:b/>
      <w:caps w:val="0"/>
      <w:sz w:val="32"/>
    </w:rPr>
  </w:style>
  <w:style w:type="paragraph" w:customStyle="1" w:styleId="1spec">
    <w:name w:val="1spec"/>
    <w:basedOn w:val="1"/>
    <w:qFormat/>
    <w:rsid w:val="00E80CF4"/>
    <w:pPr>
      <w:spacing w:before="300"/>
    </w:pPr>
  </w:style>
  <w:style w:type="paragraph" w:customStyle="1" w:styleId="1t">
    <w:name w:val="1t"/>
    <w:basedOn w:val="Normal"/>
    <w:qFormat/>
    <w:rsid w:val="001E1353"/>
    <w:pPr>
      <w:widowControl w:val="0"/>
      <w:tabs>
        <w:tab w:val="left" w:pos="284"/>
        <w:tab w:val="left" w:pos="567"/>
        <w:tab w:val="left" w:pos="851"/>
        <w:tab w:val="left" w:pos="1134"/>
      </w:tabs>
      <w:spacing w:line="300" w:lineRule="atLeast"/>
    </w:pPr>
    <w:rPr>
      <w:rFonts w:ascii="Garamond" w:hAnsi="Garamond" w:cs="Palatino Linotype"/>
      <w:sz w:val="25"/>
      <w:szCs w:val="25"/>
    </w:rPr>
  </w:style>
  <w:style w:type="paragraph" w:customStyle="1" w:styleId="8">
    <w:name w:val="8"/>
    <w:basedOn w:val="4"/>
    <w:qFormat/>
    <w:rsid w:val="001E0C70"/>
    <w:rPr>
      <w:sz w:val="16"/>
      <w:szCs w:val="16"/>
    </w:rPr>
  </w:style>
  <w:style w:type="paragraph" w:customStyle="1" w:styleId="14">
    <w:name w:val="14"/>
    <w:basedOn w:val="1spec"/>
    <w:qFormat/>
    <w:rsid w:val="00B41ABF"/>
    <w:pPr>
      <w:spacing w:after="80"/>
    </w:pPr>
  </w:style>
  <w:style w:type="paragraph" w:customStyle="1" w:styleId="eserhg">
    <w:name w:val="eserhg"/>
    <w:basedOn w:val="vecchnormale"/>
    <w:qFormat/>
    <w:rsid w:val="001C30CA"/>
    <w:pPr>
      <w:spacing w:line="300" w:lineRule="atLeast"/>
      <w:jc w:val="right"/>
    </w:pPr>
    <w:rPr>
      <w:rFonts w:ascii="Garamond" w:hAnsi="Garamond"/>
      <w:i/>
      <w:spacing w:val="0"/>
      <w:sz w:val="25"/>
      <w:szCs w:val="25"/>
      <w:lang w:val="es-ES"/>
    </w:rPr>
  </w:style>
  <w:style w:type="paragraph" w:customStyle="1" w:styleId="E1">
    <w:name w:val="E1"/>
    <w:basedOn w:val="vecchnormale"/>
    <w:qFormat/>
    <w:rsid w:val="007B74E1"/>
    <w:pPr>
      <w:spacing w:line="300" w:lineRule="atLeast"/>
      <w:ind w:left="142" w:firstLine="0"/>
    </w:pPr>
    <w:rPr>
      <w:rFonts w:ascii="Garamond" w:hAnsi="Garamond"/>
      <w:spacing w:val="0"/>
      <w:sz w:val="25"/>
      <w:szCs w:val="25"/>
    </w:rPr>
  </w:style>
  <w:style w:type="paragraph" w:customStyle="1" w:styleId="ElU">
    <w:name w:val="ElU"/>
    <w:basedOn w:val="El"/>
    <w:qFormat/>
    <w:rsid w:val="00CE62BF"/>
    <w:pPr>
      <w:spacing w:after="80"/>
    </w:pPr>
  </w:style>
  <w:style w:type="paragraph" w:customStyle="1" w:styleId="TT">
    <w:name w:val="TT"/>
    <w:basedOn w:val="vecchnormale"/>
    <w:qFormat/>
    <w:rsid w:val="007B74E1"/>
    <w:pPr>
      <w:tabs>
        <w:tab w:val="left" w:pos="1560"/>
        <w:tab w:val="left" w:pos="1843"/>
      </w:tabs>
      <w:spacing w:line="300" w:lineRule="atLeast"/>
      <w:ind w:firstLine="0"/>
    </w:pPr>
    <w:rPr>
      <w:rFonts w:ascii="Garamond" w:hAnsi="Garamond"/>
      <w:spacing w:val="0"/>
      <w:sz w:val="25"/>
      <w:szCs w:val="25"/>
    </w:rPr>
  </w:style>
  <w:style w:type="paragraph" w:customStyle="1" w:styleId="TT2">
    <w:name w:val="TT2"/>
    <w:basedOn w:val="TT"/>
    <w:qFormat/>
    <w:rsid w:val="007B74E1"/>
    <w:pPr>
      <w:ind w:left="1843" w:hanging="1843"/>
    </w:pPr>
  </w:style>
  <w:style w:type="paragraph" w:customStyle="1" w:styleId="CU2">
    <w:name w:val="CU2"/>
    <w:basedOn w:val="CU"/>
    <w:qFormat/>
    <w:rsid w:val="008C6571"/>
    <w:pPr>
      <w:ind w:firstLine="0"/>
    </w:pPr>
  </w:style>
  <w:style w:type="paragraph" w:customStyle="1" w:styleId="xu">
    <w:name w:val="xu"/>
    <w:basedOn w:val="vecchcitazione"/>
    <w:qFormat/>
    <w:rsid w:val="005253F5"/>
    <w:pPr>
      <w:spacing w:line="300" w:lineRule="atLeast"/>
      <w:ind w:left="0" w:right="0" w:firstLine="284"/>
    </w:pPr>
    <w:rPr>
      <w:rFonts w:ascii="Garamond" w:hAnsi="Garamond"/>
      <w:spacing w:val="0"/>
      <w:sz w:val="25"/>
      <w:szCs w:val="25"/>
    </w:rPr>
  </w:style>
  <w:style w:type="paragraph" w:customStyle="1" w:styleId="18">
    <w:name w:val="18"/>
    <w:basedOn w:val="14"/>
    <w:qFormat/>
    <w:rsid w:val="005253F5"/>
    <w:pPr>
      <w:spacing w:after="160"/>
    </w:pPr>
  </w:style>
  <w:style w:type="paragraph" w:customStyle="1" w:styleId="C2">
    <w:name w:val="C2"/>
    <w:basedOn w:val="C"/>
    <w:qFormat/>
    <w:rsid w:val="00C337EB"/>
    <w:pPr>
      <w:ind w:firstLine="0"/>
    </w:pPr>
  </w:style>
  <w:style w:type="paragraph" w:customStyle="1" w:styleId="C2t">
    <w:name w:val="C2 t"/>
    <w:basedOn w:val="C2"/>
    <w:qFormat/>
    <w:rsid w:val="003066AE"/>
    <w:pPr>
      <w:tabs>
        <w:tab w:val="left" w:pos="4536"/>
      </w:tabs>
    </w:pPr>
  </w:style>
  <w:style w:type="paragraph" w:customStyle="1" w:styleId="1c">
    <w:name w:val="1c"/>
    <w:basedOn w:val="vecchcitazione"/>
    <w:qFormat/>
    <w:rsid w:val="00E529BD"/>
    <w:pPr>
      <w:spacing w:line="300" w:lineRule="atLeast"/>
      <w:ind w:left="0" w:right="0" w:firstLine="284"/>
    </w:pPr>
    <w:rPr>
      <w:rFonts w:ascii="Garamond" w:hAnsi="Garamond"/>
      <w:spacing w:val="0"/>
      <w:sz w:val="25"/>
      <w:szCs w:val="25"/>
    </w:rPr>
  </w:style>
  <w:style w:type="paragraph" w:customStyle="1" w:styleId="El">
    <w:name w:val="El"/>
    <w:basedOn w:val="El1"/>
    <w:qFormat/>
    <w:rsid w:val="00CB0921"/>
    <w:pPr>
      <w:spacing w:before="0"/>
    </w:pPr>
  </w:style>
  <w:style w:type="paragraph" w:customStyle="1" w:styleId="C1R">
    <w:name w:val="C1R"/>
    <w:basedOn w:val="C1"/>
    <w:qFormat/>
    <w:rsid w:val="00F252F0"/>
    <w:pPr>
      <w:ind w:left="1134" w:hanging="567"/>
    </w:pPr>
  </w:style>
  <w:style w:type="paragraph" w:customStyle="1" w:styleId="C8">
    <w:name w:val="C8"/>
    <w:basedOn w:val="vecchnormale"/>
    <w:qFormat/>
    <w:rsid w:val="00DA1820"/>
    <w:pPr>
      <w:keepNext/>
      <w:spacing w:before="300" w:after="80" w:line="300" w:lineRule="atLeast"/>
      <w:ind w:firstLine="0"/>
      <w:jc w:val="center"/>
    </w:pPr>
    <w:rPr>
      <w:rFonts w:ascii="Garamond" w:hAnsi="Garamond"/>
      <w:i/>
      <w:spacing w:val="0"/>
      <w:sz w:val="25"/>
      <w:szCs w:val="25"/>
    </w:rPr>
  </w:style>
  <w:style w:type="paragraph" w:customStyle="1" w:styleId="I">
    <w:name w:val="I"/>
    <w:basedOn w:val="Normal"/>
    <w:qFormat/>
    <w:rsid w:val="00BC43E5"/>
    <w:pPr>
      <w:widowControl w:val="0"/>
      <w:spacing w:before="240" w:line="240" w:lineRule="auto"/>
      <w:jc w:val="center"/>
    </w:pPr>
    <w:rPr>
      <w:rFonts w:ascii="Times New Roman" w:hAnsi="Times New Roman"/>
      <w:sz w:val="24"/>
      <w:lang w:val="en-US"/>
    </w:rPr>
  </w:style>
  <w:style w:type="paragraph" w:customStyle="1" w:styleId="Dg">
    <w:name w:val="Dg"/>
    <w:basedOn w:val="D"/>
    <w:qFormat/>
    <w:rsid w:val="00747E0E"/>
    <w:pPr>
      <w:jc w:val="both"/>
    </w:pPr>
    <w:rPr>
      <w:lang w:val="en-US"/>
    </w:rPr>
  </w:style>
  <w:style w:type="paragraph" w:styleId="SemEspaamento">
    <w:name w:val="No Spacing"/>
    <w:uiPriority w:val="1"/>
    <w:qFormat/>
    <w:rsid w:val="00C27325"/>
    <w:rPr>
      <w:rFonts w:asciiTheme="minorHAnsi" w:eastAsiaTheme="minorHAnsi" w:hAnsiTheme="minorHAnsi" w:cstheme="minorBidi"/>
      <w:sz w:val="22"/>
      <w:szCs w:val="22"/>
      <w:lang w:val="en-US" w:eastAsia="en-US"/>
    </w:rPr>
  </w:style>
  <w:style w:type="paragraph" w:customStyle="1" w:styleId="TitleA">
    <w:name w:val="Title A"/>
    <w:uiPriority w:val="99"/>
    <w:rsid w:val="00C27325"/>
    <w:pPr>
      <w:spacing w:before="240"/>
      <w:jc w:val="center"/>
    </w:pPr>
    <w:rPr>
      <w:rFonts w:eastAsia="ヒラギノ角ゴ Pro W3"/>
      <w:b/>
      <w:color w:val="000000"/>
      <w:sz w:val="32"/>
      <w:lang w:val="de-DE" w:eastAsia="ja-JP"/>
    </w:rPr>
  </w:style>
  <w:style w:type="character" w:styleId="nfaseSutil">
    <w:name w:val="Subtle Emphasis"/>
    <w:basedOn w:val="Fontepargpadro"/>
    <w:uiPriority w:val="19"/>
    <w:qFormat/>
    <w:rsid w:val="00C27325"/>
    <w:rPr>
      <w:i/>
      <w:iCs/>
      <w:color w:val="808080" w:themeColor="text1" w:themeTint="7F"/>
    </w:rPr>
  </w:style>
  <w:style w:type="paragraph" w:styleId="Sumrio1">
    <w:name w:val="toc 1"/>
    <w:basedOn w:val="Normal"/>
    <w:next w:val="Normal"/>
    <w:autoRedefine/>
    <w:uiPriority w:val="39"/>
    <w:unhideWhenUsed/>
    <w:rsid w:val="00C27325"/>
    <w:pPr>
      <w:tabs>
        <w:tab w:val="right" w:pos="6941"/>
      </w:tabs>
      <w:spacing w:before="240" w:after="120" w:line="276" w:lineRule="auto"/>
    </w:pPr>
    <w:rPr>
      <w:rFonts w:ascii="Times New Roman" w:eastAsiaTheme="minorHAnsi" w:hAnsi="Times New Roman" w:cstheme="minorBidi"/>
      <w:b/>
      <w:caps/>
      <w:sz w:val="24"/>
      <w:szCs w:val="22"/>
      <w:u w:val="single"/>
      <w:lang w:val="en-US" w:eastAsia="en-US"/>
    </w:rPr>
  </w:style>
  <w:style w:type="paragraph" w:styleId="Sumrio2">
    <w:name w:val="toc 2"/>
    <w:basedOn w:val="Normal"/>
    <w:next w:val="Normal"/>
    <w:autoRedefine/>
    <w:uiPriority w:val="39"/>
    <w:unhideWhenUsed/>
    <w:rsid w:val="00C27325"/>
    <w:pPr>
      <w:tabs>
        <w:tab w:val="right" w:pos="6941"/>
      </w:tabs>
      <w:spacing w:line="276" w:lineRule="auto"/>
    </w:pPr>
    <w:rPr>
      <w:rFonts w:ascii="Times New Roman" w:eastAsiaTheme="minorHAnsi" w:hAnsi="Times New Roman" w:cstheme="minorBidi"/>
      <w:b/>
      <w:smallCaps/>
      <w:sz w:val="24"/>
      <w:szCs w:val="22"/>
      <w:lang w:val="en-US" w:eastAsia="en-US"/>
    </w:rPr>
  </w:style>
  <w:style w:type="paragraph" w:styleId="Sumrio3">
    <w:name w:val="toc 3"/>
    <w:basedOn w:val="Normal"/>
    <w:next w:val="Normal"/>
    <w:autoRedefine/>
    <w:uiPriority w:val="39"/>
    <w:unhideWhenUsed/>
    <w:rsid w:val="00C27325"/>
    <w:pPr>
      <w:spacing w:line="276" w:lineRule="auto"/>
    </w:pPr>
    <w:rPr>
      <w:rFonts w:ascii="Times New Roman" w:eastAsiaTheme="minorHAnsi" w:hAnsi="Times New Roman" w:cstheme="minorBidi"/>
      <w:smallCaps/>
      <w:sz w:val="24"/>
      <w:szCs w:val="22"/>
      <w:lang w:val="en-US" w:eastAsia="en-US"/>
    </w:rPr>
  </w:style>
  <w:style w:type="paragraph" w:styleId="Sumrio4">
    <w:name w:val="toc 4"/>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styleId="Sumrio5">
    <w:name w:val="toc 5"/>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styleId="Sumrio6">
    <w:name w:val="toc 6"/>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styleId="Sumrio7">
    <w:name w:val="toc 7"/>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styleId="Sumrio8">
    <w:name w:val="toc 8"/>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styleId="Sumrio9">
    <w:name w:val="toc 9"/>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customStyle="1" w:styleId="Abstract">
    <w:name w:val="Abstract"/>
    <w:basedOn w:val="Normal"/>
    <w:rsid w:val="00C27325"/>
    <w:pPr>
      <w:framePr w:w="10603" w:hSpace="142" w:wrap="notBeside" w:hAnchor="margin" w:y="4140" w:anchorLock="1"/>
      <w:overflowPunct w:val="0"/>
      <w:autoSpaceDE w:val="0"/>
      <w:autoSpaceDN w:val="0"/>
      <w:adjustRightInd w:val="0"/>
      <w:spacing w:after="520" w:line="260" w:lineRule="exact"/>
      <w:textAlignment w:val="baseline"/>
    </w:pPr>
    <w:rPr>
      <w:rFonts w:ascii="Times New Roman" w:hAnsi="Times New Roman"/>
      <w:sz w:val="24"/>
      <w:szCs w:val="20"/>
      <w:lang w:val="en-US" w:eastAsia="en-US"/>
    </w:rPr>
  </w:style>
  <w:style w:type="paragraph" w:customStyle="1" w:styleId="Authors">
    <w:name w:val="Author(s)"/>
    <w:basedOn w:val="Normal"/>
    <w:next w:val="Normal"/>
    <w:autoRedefine/>
    <w:rsid w:val="00C27325"/>
    <w:pPr>
      <w:tabs>
        <w:tab w:val="right" w:pos="4320"/>
      </w:tabs>
      <w:spacing w:line="240" w:lineRule="auto"/>
      <w:jc w:val="center"/>
    </w:pPr>
    <w:rPr>
      <w:rFonts w:ascii="Frutiger 45 Light" w:hAnsi="Frutiger 45 Light"/>
      <w:b/>
      <w:sz w:val="22"/>
      <w:szCs w:val="20"/>
      <w:lang w:val="en-US" w:eastAsia="de-DE"/>
    </w:rPr>
  </w:style>
  <w:style w:type="character" w:customStyle="1" w:styleId="val">
    <w:name w:val="val"/>
    <w:basedOn w:val="Fontepargpadro"/>
    <w:rsid w:val="00C27325"/>
  </w:style>
  <w:style w:type="paragraph" w:customStyle="1" w:styleId="Pa2">
    <w:name w:val="Pa2"/>
    <w:basedOn w:val="Normal"/>
    <w:next w:val="Normal"/>
    <w:uiPriority w:val="99"/>
    <w:rsid w:val="00C27325"/>
    <w:pPr>
      <w:autoSpaceDE w:val="0"/>
      <w:autoSpaceDN w:val="0"/>
      <w:adjustRightInd w:val="0"/>
      <w:spacing w:line="181" w:lineRule="atLeast"/>
      <w:jc w:val="left"/>
    </w:pPr>
    <w:rPr>
      <w:rFonts w:ascii="RotisSerif" w:eastAsia="Calibri" w:hAnsi="RotisSerif"/>
      <w:sz w:val="24"/>
      <w:lang w:val="en-US" w:eastAsia="en-US"/>
    </w:rPr>
  </w:style>
  <w:style w:type="character" w:customStyle="1" w:styleId="A10">
    <w:name w:val="A10"/>
    <w:uiPriority w:val="99"/>
    <w:rsid w:val="00C27325"/>
    <w:rPr>
      <w:rFonts w:cs="RotisSerif"/>
      <w:color w:val="000000"/>
      <w:sz w:val="12"/>
      <w:szCs w:val="12"/>
    </w:rPr>
  </w:style>
  <w:style w:type="paragraph" w:customStyle="1" w:styleId="class10">
    <w:name w:val="class_10"/>
    <w:basedOn w:val="Normal"/>
    <w:rsid w:val="00C27325"/>
    <w:pPr>
      <w:spacing w:before="100" w:beforeAutospacing="1" w:after="100" w:afterAutospacing="1" w:line="240" w:lineRule="auto"/>
      <w:jc w:val="left"/>
    </w:pPr>
    <w:rPr>
      <w:rFonts w:ascii="Times New Roman" w:hAnsi="Times New Roman"/>
      <w:sz w:val="24"/>
      <w:lang w:val="fr-FR" w:eastAsia="fr-FR"/>
    </w:rPr>
  </w:style>
  <w:style w:type="paragraph" w:customStyle="1" w:styleId="Label">
    <w:name w:val="Label"/>
    <w:basedOn w:val="Legenda"/>
    <w:rsid w:val="00C27325"/>
    <w:pPr>
      <w:spacing w:after="200" w:line="240" w:lineRule="auto"/>
      <w:jc w:val="left"/>
    </w:pPr>
    <w:rPr>
      <w:rFonts w:ascii="Calibri" w:eastAsia="Calibri" w:hAnsi="Calibri"/>
      <w:color w:val="4F81BD"/>
      <w:sz w:val="18"/>
      <w:szCs w:val="18"/>
      <w:lang w:eastAsia="en-US"/>
    </w:rPr>
  </w:style>
  <w:style w:type="numbering" w:customStyle="1" w:styleId="StyleBulletedSymbolsymbolBefore063cmHanging063cm">
    <w:name w:val="Style Bulleted Symbol (symbol) Before:  0.63 cm Hanging:  0.63 cm"/>
    <w:basedOn w:val="Semlista"/>
    <w:rsid w:val="00C27325"/>
    <w:pPr>
      <w:numPr>
        <w:numId w:val="63"/>
      </w:numPr>
    </w:pPr>
  </w:style>
  <w:style w:type="paragraph" w:customStyle="1" w:styleId="Table">
    <w:name w:val="Table"/>
    <w:basedOn w:val="Normal"/>
    <w:qFormat/>
    <w:rsid w:val="00C27325"/>
    <w:pPr>
      <w:spacing w:line="360" w:lineRule="auto"/>
      <w:jc w:val="center"/>
    </w:pPr>
    <w:rPr>
      <w:rFonts w:ascii="Times New Roman" w:hAnsi="Times New Roman"/>
      <w:sz w:val="20"/>
      <w:szCs w:val="20"/>
      <w:lang w:eastAsia="en-US"/>
    </w:rPr>
  </w:style>
  <w:style w:type="paragraph" w:customStyle="1" w:styleId="Figure">
    <w:name w:val="Figure"/>
    <w:basedOn w:val="Normal"/>
    <w:rsid w:val="00C27325"/>
    <w:pPr>
      <w:autoSpaceDE w:val="0"/>
      <w:autoSpaceDN w:val="0"/>
      <w:adjustRightInd w:val="0"/>
      <w:spacing w:line="360" w:lineRule="auto"/>
      <w:jc w:val="right"/>
    </w:pPr>
    <w:rPr>
      <w:rFonts w:ascii="Calibri" w:hAnsi="Calibri" w:cs="Calibri"/>
      <w:color w:val="000000"/>
      <w:sz w:val="20"/>
      <w:szCs w:val="22"/>
      <w:lang w:eastAsia="en-US"/>
    </w:rPr>
  </w:style>
  <w:style w:type="paragraph" w:customStyle="1" w:styleId="Ref">
    <w:name w:val="Ref"/>
    <w:basedOn w:val="Normal"/>
    <w:link w:val="RefChar"/>
    <w:rsid w:val="007D68D9"/>
    <w:pPr>
      <w:widowControl w:val="0"/>
      <w:autoSpaceDE w:val="0"/>
      <w:autoSpaceDN w:val="0"/>
      <w:adjustRightInd w:val="0"/>
      <w:spacing w:line="240" w:lineRule="auto"/>
      <w:ind w:left="426" w:hanging="426"/>
    </w:pPr>
    <w:rPr>
      <w:rFonts w:ascii="Times New Roman" w:hAnsi="Times New Roman"/>
      <w:sz w:val="20"/>
      <w:szCs w:val="20"/>
      <w:lang w:val="en-US"/>
    </w:rPr>
  </w:style>
  <w:style w:type="character" w:customStyle="1" w:styleId="RefChar">
    <w:name w:val="Ref Char"/>
    <w:basedOn w:val="Fontepargpadro"/>
    <w:link w:val="Ref"/>
    <w:rsid w:val="007D68D9"/>
    <w:rPr>
      <w:lang w:val="en-US"/>
    </w:rPr>
  </w:style>
  <w:style w:type="character" w:customStyle="1" w:styleId="imcfromentry">
    <w:name w:val="imcfromentry"/>
    <w:basedOn w:val="Fontepargpadro"/>
    <w:rsid w:val="00C27325"/>
  </w:style>
  <w:style w:type="character" w:customStyle="1" w:styleId="LegendaChar">
    <w:name w:val="Legenda Char"/>
    <w:aliases w:val="CaptionFig Char"/>
    <w:basedOn w:val="Fontepargpadro"/>
    <w:link w:val="Legenda"/>
    <w:rsid w:val="00C27325"/>
    <w:rPr>
      <w:rFonts w:ascii="Palatino Linotype" w:eastAsia="MS Mincho" w:hAnsi="Palatino Linotype"/>
      <w:b/>
      <w:bCs/>
    </w:rPr>
  </w:style>
  <w:style w:type="character" w:customStyle="1" w:styleId="Footer1">
    <w:name w:val="Footer1"/>
    <w:basedOn w:val="Fontepargpadro"/>
    <w:rsid w:val="00C27325"/>
  </w:style>
  <w:style w:type="paragraph" w:customStyle="1" w:styleId="StileCentrato">
    <w:name w:val="Stile Centrato"/>
    <w:basedOn w:val="Normal"/>
    <w:next w:val="Normal"/>
    <w:rsid w:val="00C27325"/>
    <w:pPr>
      <w:spacing w:after="120" w:line="240" w:lineRule="auto"/>
      <w:jc w:val="center"/>
    </w:pPr>
    <w:rPr>
      <w:rFonts w:ascii="Times New Roman" w:hAnsi="Times New Roman"/>
      <w:sz w:val="24"/>
      <w:szCs w:val="20"/>
      <w:lang w:val="en-US" w:eastAsia="en-US"/>
    </w:rPr>
  </w:style>
  <w:style w:type="paragraph" w:customStyle="1" w:styleId="Mt">
    <w:name w:val="Mt"/>
    <w:basedOn w:val="Normal"/>
    <w:qFormat/>
    <w:rsid w:val="00CA24E6"/>
    <w:pPr>
      <w:keepNext/>
      <w:keepLines/>
      <w:spacing w:before="300" w:after="80" w:line="240" w:lineRule="auto"/>
      <w:ind w:left="1701" w:hanging="1701"/>
      <w:jc w:val="left"/>
    </w:pPr>
    <w:rPr>
      <w:rFonts w:ascii="Times New Roman" w:hAnsi="Times New Roman"/>
      <w:b/>
      <w:i/>
      <w:sz w:val="20"/>
      <w:szCs w:val="25"/>
    </w:rPr>
  </w:style>
  <w:style w:type="paragraph" w:customStyle="1" w:styleId="Bibliografia10">
    <w:name w:val="Bibliografia1"/>
    <w:basedOn w:val="Normal"/>
    <w:next w:val="Normal"/>
    <w:uiPriority w:val="37"/>
    <w:unhideWhenUsed/>
    <w:rsid w:val="00FC3E9D"/>
    <w:pPr>
      <w:spacing w:after="200" w:line="240" w:lineRule="auto"/>
    </w:pPr>
    <w:rPr>
      <w:rFonts w:ascii="Times New Roman" w:eastAsia="Arial" w:hAnsi="Times New Roman" w:cs="Arial"/>
      <w:color w:val="000000"/>
      <w:sz w:val="24"/>
      <w:szCs w:val="22"/>
      <w:lang w:val="pt-PT" w:eastAsia="en-US"/>
    </w:rPr>
  </w:style>
  <w:style w:type="character" w:customStyle="1" w:styleId="textnoticia">
    <w:name w:val="textnoticia"/>
    <w:basedOn w:val="Fontepargpadro"/>
    <w:rsid w:val="00FC3E9D"/>
  </w:style>
  <w:style w:type="paragraph" w:customStyle="1" w:styleId="ok">
    <w:name w:val="ok"/>
    <w:basedOn w:val="Normal"/>
    <w:qFormat/>
    <w:rsid w:val="00FC3E9D"/>
    <w:pPr>
      <w:tabs>
        <w:tab w:val="left" w:leader="dot" w:pos="6379"/>
        <w:tab w:val="right" w:pos="6803"/>
      </w:tabs>
      <w:spacing w:after="80" w:line="240" w:lineRule="auto"/>
      <w:ind w:left="1701" w:right="425" w:hanging="1701"/>
    </w:pPr>
    <w:rPr>
      <w:rFonts w:ascii="Times New Roman" w:hAnsi="Times New Roman"/>
      <w:sz w:val="20"/>
      <w:szCs w:val="25"/>
      <w:lang w:val="en-US"/>
    </w:rPr>
  </w:style>
  <w:style w:type="paragraph" w:styleId="Corpodetexto">
    <w:name w:val="Body Text"/>
    <w:aliases w:val="bt,Body Text Char1,Body Text Char Char,bt Char Char,bt Char,bt Char1"/>
    <w:basedOn w:val="Normal"/>
    <w:link w:val="CorpodetextoChar"/>
    <w:uiPriority w:val="99"/>
    <w:rsid w:val="00D32528"/>
    <w:pPr>
      <w:spacing w:after="120" w:line="228" w:lineRule="auto"/>
      <w:ind w:firstLine="288"/>
    </w:pPr>
    <w:rPr>
      <w:rFonts w:ascii="Times New Roman" w:eastAsia="SimSun" w:hAnsi="Times New Roman"/>
      <w:spacing w:val="-1"/>
      <w:sz w:val="24"/>
      <w:szCs w:val="20"/>
      <w:lang w:val="en-US" w:eastAsia="en-US"/>
    </w:rPr>
  </w:style>
  <w:style w:type="character" w:customStyle="1" w:styleId="CorpodetextoChar">
    <w:name w:val="Corpo de texto Char"/>
    <w:aliases w:val="bt Char2,Body Text Char1 Char,Body Text Char Char Char,bt Char Char Char,bt Char Char1,bt Char1 Char"/>
    <w:basedOn w:val="Fontepargpadro"/>
    <w:link w:val="Corpodetexto"/>
    <w:uiPriority w:val="99"/>
    <w:rsid w:val="00D32528"/>
    <w:rPr>
      <w:rFonts w:eastAsia="SimSun"/>
      <w:spacing w:val="-1"/>
      <w:sz w:val="24"/>
      <w:lang w:val="en-US" w:eastAsia="en-US"/>
    </w:rPr>
  </w:style>
  <w:style w:type="paragraph" w:customStyle="1" w:styleId="Affiliation">
    <w:name w:val="Affiliation"/>
    <w:rsid w:val="00D32528"/>
    <w:pPr>
      <w:jc w:val="center"/>
    </w:pPr>
    <w:rPr>
      <w:rFonts w:eastAsia="SimSun"/>
      <w:lang w:val="en-US" w:eastAsia="en-US"/>
    </w:rPr>
  </w:style>
  <w:style w:type="paragraph" w:customStyle="1" w:styleId="Author">
    <w:name w:val="Author"/>
    <w:rsid w:val="00D32528"/>
    <w:pPr>
      <w:spacing w:before="360" w:after="40"/>
      <w:jc w:val="center"/>
    </w:pPr>
    <w:rPr>
      <w:rFonts w:eastAsia="SimSun"/>
      <w:noProof/>
      <w:sz w:val="22"/>
      <w:szCs w:val="22"/>
      <w:lang w:val="en-US" w:eastAsia="en-US"/>
    </w:rPr>
  </w:style>
  <w:style w:type="paragraph" w:customStyle="1" w:styleId="keywords">
    <w:name w:val="key words"/>
    <w:rsid w:val="00D32528"/>
    <w:pPr>
      <w:spacing w:after="120"/>
      <w:ind w:firstLine="288"/>
      <w:jc w:val="both"/>
    </w:pPr>
    <w:rPr>
      <w:rFonts w:eastAsia="SimSun"/>
      <w:b/>
      <w:bCs/>
      <w:i/>
      <w:iCs/>
      <w:noProof/>
      <w:sz w:val="18"/>
      <w:szCs w:val="18"/>
      <w:lang w:val="en-US" w:eastAsia="en-US"/>
    </w:rPr>
  </w:style>
  <w:style w:type="paragraph" w:customStyle="1" w:styleId="papersubtitle">
    <w:name w:val="paper subtitle"/>
    <w:rsid w:val="00D32528"/>
    <w:pPr>
      <w:spacing w:after="120"/>
      <w:jc w:val="center"/>
    </w:pPr>
    <w:rPr>
      <w:rFonts w:eastAsia="MS Mincho"/>
      <w:noProof/>
      <w:sz w:val="28"/>
      <w:szCs w:val="28"/>
      <w:lang w:val="en-US" w:eastAsia="en-US"/>
    </w:rPr>
  </w:style>
  <w:style w:type="paragraph" w:customStyle="1" w:styleId="papertitle">
    <w:name w:val="paper title"/>
    <w:rsid w:val="00D32528"/>
    <w:pPr>
      <w:spacing w:after="120"/>
      <w:jc w:val="center"/>
    </w:pPr>
    <w:rPr>
      <w:rFonts w:eastAsia="MS Mincho"/>
      <w:noProof/>
      <w:sz w:val="48"/>
      <w:szCs w:val="48"/>
      <w:lang w:val="en-US" w:eastAsia="en-US"/>
    </w:rPr>
  </w:style>
  <w:style w:type="paragraph" w:customStyle="1" w:styleId="StyleAbstractItalic">
    <w:name w:val="Style Abstract + Italic"/>
    <w:basedOn w:val="Abstract"/>
    <w:link w:val="StyleAbstractItalicChar"/>
    <w:rsid w:val="00D32528"/>
    <w:pPr>
      <w:framePr w:w="0" w:hSpace="0" w:wrap="auto" w:hAnchor="text" w:yAlign="inline" w:anchorLock="0"/>
      <w:overflowPunct/>
      <w:autoSpaceDE/>
      <w:autoSpaceDN/>
      <w:adjustRightInd/>
      <w:spacing w:after="200" w:line="240" w:lineRule="auto"/>
      <w:textAlignment w:val="auto"/>
    </w:pPr>
    <w:rPr>
      <w:rFonts w:eastAsia="MS Mincho"/>
      <w:b/>
      <w:bCs/>
      <w:i/>
      <w:iCs/>
      <w:sz w:val="18"/>
      <w:szCs w:val="18"/>
    </w:rPr>
  </w:style>
  <w:style w:type="character" w:customStyle="1" w:styleId="StyleAbstractItalicChar">
    <w:name w:val="Style Abstract + Italic Char"/>
    <w:basedOn w:val="Fontepargpadro"/>
    <w:link w:val="StyleAbstractItalic"/>
    <w:locked/>
    <w:rsid w:val="00D32528"/>
    <w:rPr>
      <w:rFonts w:eastAsia="MS Mincho"/>
      <w:b/>
      <w:bCs/>
      <w:i/>
      <w:iCs/>
      <w:sz w:val="18"/>
      <w:szCs w:val="18"/>
      <w:lang w:val="en-US" w:eastAsia="en-US"/>
    </w:rPr>
  </w:style>
  <w:style w:type="character" w:customStyle="1" w:styleId="gsa1">
    <w:name w:val="gs_a1"/>
    <w:basedOn w:val="Fontepargpadro"/>
    <w:rsid w:val="00D32528"/>
    <w:rPr>
      <w:color w:val="008000"/>
    </w:rPr>
  </w:style>
  <w:style w:type="paragraph" w:customStyle="1" w:styleId="IACHeading">
    <w:name w:val="IAC Heading"/>
    <w:basedOn w:val="Normal"/>
    <w:link w:val="IACHeadingChar"/>
    <w:uiPriority w:val="99"/>
    <w:qFormat/>
    <w:rsid w:val="00D32528"/>
    <w:pPr>
      <w:spacing w:line="240" w:lineRule="auto"/>
      <w:ind w:firstLine="284"/>
      <w:jc w:val="center"/>
    </w:pPr>
    <w:rPr>
      <w:rFonts w:ascii="Times New Roman" w:eastAsia="Calibri" w:hAnsi="Times New Roman"/>
      <w:caps/>
      <w:sz w:val="24"/>
      <w:u w:val="single"/>
      <w:lang w:eastAsia="en-US"/>
    </w:rPr>
  </w:style>
  <w:style w:type="character" w:customStyle="1" w:styleId="IACHeadingChar">
    <w:name w:val="IAC Heading Char"/>
    <w:link w:val="IACHeading"/>
    <w:uiPriority w:val="99"/>
    <w:rsid w:val="00D32528"/>
    <w:rPr>
      <w:rFonts w:eastAsia="Calibri"/>
      <w:caps/>
      <w:sz w:val="24"/>
      <w:szCs w:val="24"/>
      <w:u w:val="single"/>
      <w:lang w:val="en-GB" w:eastAsia="en-US"/>
    </w:rPr>
  </w:style>
  <w:style w:type="paragraph" w:customStyle="1" w:styleId="IACSubheading">
    <w:name w:val="IAC Subheading"/>
    <w:link w:val="IACSubheadingChar"/>
    <w:qFormat/>
    <w:rsid w:val="00D32528"/>
    <w:rPr>
      <w:rFonts w:eastAsia="Calibri"/>
      <w:u w:val="single"/>
      <w:lang w:val="en-GB" w:eastAsia="en-US"/>
    </w:rPr>
  </w:style>
  <w:style w:type="character" w:customStyle="1" w:styleId="IACSubheadingChar">
    <w:name w:val="IAC Subheading Char"/>
    <w:link w:val="IACSubheading"/>
    <w:rsid w:val="00D32528"/>
    <w:rPr>
      <w:rFonts w:eastAsia="Calibri"/>
      <w:u w:val="single"/>
      <w:lang w:val="en-GB" w:eastAsia="en-US"/>
    </w:rPr>
  </w:style>
  <w:style w:type="paragraph" w:customStyle="1" w:styleId="Authors0">
    <w:name w:val="Authors"/>
    <w:basedOn w:val="Normal"/>
    <w:rsid w:val="00D32528"/>
    <w:pPr>
      <w:spacing w:line="240" w:lineRule="auto"/>
      <w:jc w:val="center"/>
    </w:pPr>
    <w:rPr>
      <w:rFonts w:ascii="Times New Roman" w:hAnsi="Times New Roman"/>
      <w:noProof/>
      <w:sz w:val="20"/>
      <w:lang w:eastAsia="en-US"/>
    </w:rPr>
  </w:style>
  <w:style w:type="paragraph" w:customStyle="1" w:styleId="Intestazioneelenco">
    <w:name w:val="Intestazione elenco"/>
    <w:basedOn w:val="Normal"/>
    <w:next w:val="Contenutoelenco"/>
    <w:rsid w:val="00D32528"/>
    <w:pPr>
      <w:widowControl w:val="0"/>
      <w:suppressAutoHyphens/>
      <w:spacing w:line="240" w:lineRule="auto"/>
      <w:jc w:val="left"/>
    </w:pPr>
    <w:rPr>
      <w:rFonts w:ascii="Times New Roman" w:eastAsia="Arial Unicode MS" w:hAnsi="Times New Roman"/>
      <w:noProof/>
      <w:kern w:val="1"/>
      <w:sz w:val="24"/>
    </w:rPr>
  </w:style>
  <w:style w:type="paragraph" w:customStyle="1" w:styleId="Contenutoelenco">
    <w:name w:val="Contenuto elenco"/>
    <w:basedOn w:val="Normal"/>
    <w:rsid w:val="00D32528"/>
    <w:pPr>
      <w:widowControl w:val="0"/>
      <w:suppressAutoHyphens/>
      <w:spacing w:line="240" w:lineRule="auto"/>
      <w:ind w:left="567"/>
      <w:jc w:val="left"/>
    </w:pPr>
    <w:rPr>
      <w:rFonts w:ascii="Times New Roman" w:eastAsia="Arial Unicode MS" w:hAnsi="Times New Roman"/>
      <w:noProof/>
      <w:kern w:val="1"/>
      <w:sz w:val="24"/>
    </w:rPr>
  </w:style>
  <w:style w:type="paragraph" w:styleId="Bibliografia">
    <w:name w:val="Bibliography"/>
    <w:basedOn w:val="Normal"/>
    <w:next w:val="Normal"/>
    <w:uiPriority w:val="37"/>
    <w:unhideWhenUsed/>
    <w:rsid w:val="00D32528"/>
    <w:pPr>
      <w:spacing w:after="200" w:line="276" w:lineRule="auto"/>
      <w:jc w:val="left"/>
    </w:pPr>
    <w:rPr>
      <w:rFonts w:ascii="Times New Roman" w:hAnsi="Times New Roman"/>
      <w:sz w:val="24"/>
      <w:szCs w:val="22"/>
      <w:lang w:val="nb-NO" w:eastAsia="en-US"/>
    </w:rPr>
  </w:style>
  <w:style w:type="paragraph" w:customStyle="1" w:styleId="References">
    <w:name w:val="References"/>
    <w:basedOn w:val="Ref"/>
    <w:rsid w:val="007D68D9"/>
  </w:style>
  <w:style w:type="character" w:customStyle="1" w:styleId="IACHeadingZchnZchn">
    <w:name w:val="IAC Heading Zchn Zchn"/>
    <w:rsid w:val="00D32528"/>
    <w:rPr>
      <w:rFonts w:eastAsia="Calibri"/>
      <w:caps/>
      <w:u w:val="single"/>
      <w:lang w:val="en-GB" w:eastAsia="en-US" w:bidi="ar-SA"/>
    </w:rPr>
  </w:style>
  <w:style w:type="paragraph" w:customStyle="1" w:styleId="IACSub-subheading">
    <w:name w:val="IAC Sub-subheading"/>
    <w:basedOn w:val="Normal"/>
    <w:link w:val="IACSub-subheadingZchnZchn"/>
    <w:qFormat/>
    <w:rsid w:val="00D32528"/>
    <w:pPr>
      <w:widowControl w:val="0"/>
      <w:spacing w:line="240" w:lineRule="exact"/>
    </w:pPr>
    <w:rPr>
      <w:rFonts w:ascii="Times New Roman" w:eastAsia="Calibri" w:hAnsi="Times New Roman"/>
      <w:sz w:val="20"/>
      <w:szCs w:val="20"/>
      <w:u w:val="single"/>
      <w:lang w:eastAsia="en-US"/>
    </w:rPr>
  </w:style>
  <w:style w:type="character" w:customStyle="1" w:styleId="IACSubheadingZchnZchn">
    <w:name w:val="IAC Subheading Zchn Zchn"/>
    <w:rsid w:val="00D32528"/>
    <w:rPr>
      <w:rFonts w:eastAsia="Calibri"/>
      <w:u w:val="single"/>
      <w:lang w:val="en-GB" w:eastAsia="en-US" w:bidi="ar-SA"/>
    </w:rPr>
  </w:style>
  <w:style w:type="character" w:customStyle="1" w:styleId="IACSub-subheadingZchnZchn">
    <w:name w:val="IAC Sub-subheading Zchn Zchn"/>
    <w:link w:val="IACSub-subheading"/>
    <w:rsid w:val="00D32528"/>
    <w:rPr>
      <w:rFonts w:eastAsia="Calibri"/>
      <w:u w:val="single"/>
      <w:lang w:val="en-GB" w:eastAsia="en-US"/>
    </w:rPr>
  </w:style>
  <w:style w:type="character" w:customStyle="1" w:styleId="MTEquationSection">
    <w:name w:val="MTEquationSection"/>
    <w:rsid w:val="00D32528"/>
    <w:rPr>
      <w:vanish w:val="0"/>
      <w:color w:val="FF0000"/>
      <w:lang w:val="en-GB"/>
    </w:rPr>
  </w:style>
  <w:style w:type="paragraph" w:customStyle="1" w:styleId="MTDisplayEquation">
    <w:name w:val="MTDisplayEquation"/>
    <w:basedOn w:val="Normal"/>
    <w:next w:val="Normal"/>
    <w:rsid w:val="00D32528"/>
    <w:pPr>
      <w:widowControl w:val="0"/>
      <w:tabs>
        <w:tab w:val="center" w:pos="4540"/>
        <w:tab w:val="right" w:pos="9080"/>
      </w:tabs>
      <w:spacing w:line="300" w:lineRule="auto"/>
      <w:jc w:val="center"/>
    </w:pPr>
    <w:rPr>
      <w:rFonts w:ascii="Times New Roman" w:hAnsi="Times New Roman"/>
      <w:sz w:val="20"/>
      <w:lang w:eastAsia="de-AT"/>
    </w:rPr>
  </w:style>
  <w:style w:type="paragraph" w:customStyle="1" w:styleId="Image">
    <w:name w:val="Image"/>
    <w:basedOn w:val="Normal"/>
    <w:link w:val="ImageZchn"/>
    <w:rsid w:val="00D32528"/>
    <w:pPr>
      <w:widowControl w:val="0"/>
      <w:spacing w:line="240" w:lineRule="auto"/>
      <w:jc w:val="center"/>
    </w:pPr>
    <w:rPr>
      <w:rFonts w:ascii="Times New Roman" w:eastAsia="Calibri" w:hAnsi="Times New Roman"/>
      <w:sz w:val="20"/>
      <w:szCs w:val="20"/>
      <w:lang w:val="en-US" w:eastAsia="en-US"/>
    </w:rPr>
  </w:style>
  <w:style w:type="character" w:customStyle="1" w:styleId="ImageZchn">
    <w:name w:val="Image Zchn"/>
    <w:link w:val="Image"/>
    <w:rsid w:val="00D32528"/>
    <w:rPr>
      <w:rFonts w:eastAsia="Calibri"/>
      <w:lang w:val="en-US" w:eastAsia="en-US"/>
    </w:rPr>
  </w:style>
  <w:style w:type="character" w:customStyle="1" w:styleId="highlightedsearchterm">
    <w:name w:val="highlightedsearchterm"/>
    <w:basedOn w:val="Fontepargpadro"/>
    <w:rsid w:val="00D32528"/>
  </w:style>
  <w:style w:type="paragraph" w:customStyle="1" w:styleId="Mtc">
    <w:name w:val="Mtc"/>
    <w:basedOn w:val="Normal"/>
    <w:qFormat/>
    <w:rsid w:val="00B93DBD"/>
    <w:pPr>
      <w:keepNext/>
      <w:keepLines/>
      <w:spacing w:before="500" w:after="200" w:line="240" w:lineRule="auto"/>
      <w:ind w:left="1701" w:hanging="1701"/>
      <w:jc w:val="center"/>
    </w:pPr>
    <w:rPr>
      <w:rFonts w:ascii="Times New Roman" w:hAnsi="Times New Roman"/>
      <w:b/>
      <w:i/>
      <w:sz w:val="20"/>
      <w:szCs w:val="25"/>
    </w:rPr>
  </w:style>
  <w:style w:type="paragraph" w:customStyle="1" w:styleId="Ep">
    <w:name w:val="Ep"/>
    <w:basedOn w:val="Normal"/>
    <w:qFormat/>
    <w:rsid w:val="0040760F"/>
    <w:pPr>
      <w:widowControl w:val="0"/>
      <w:spacing w:line="240" w:lineRule="auto"/>
      <w:ind w:left="340" w:hanging="198"/>
    </w:pPr>
    <w:rPr>
      <w:rFonts w:ascii="Times New Roman" w:hAnsi="Times New Roman"/>
      <w:sz w:val="22"/>
      <w:szCs w:val="22"/>
    </w:rPr>
  </w:style>
  <w:style w:type="paragraph" w:customStyle="1" w:styleId="Ep1">
    <w:name w:val="Ep1"/>
    <w:basedOn w:val="Ep"/>
    <w:qFormat/>
    <w:rsid w:val="0040760F"/>
    <w:pPr>
      <w:spacing w:before="80"/>
    </w:pPr>
  </w:style>
  <w:style w:type="paragraph" w:customStyle="1" w:styleId="Epu">
    <w:name w:val="Epu"/>
    <w:basedOn w:val="Ep"/>
    <w:qFormat/>
    <w:rsid w:val="0040760F"/>
    <w:pPr>
      <w:spacing w:after="80"/>
    </w:pPr>
  </w:style>
  <w:style w:type="paragraph" w:customStyle="1" w:styleId="CaPpnota">
    <w:name w:val="CaPpnota"/>
    <w:basedOn w:val="Textodenotaderodap"/>
    <w:qFormat/>
    <w:rsid w:val="0040760F"/>
  </w:style>
  <w:style w:type="paragraph" w:customStyle="1" w:styleId="Elcs">
    <w:name w:val="Elcs"/>
    <w:basedOn w:val="El1"/>
    <w:qFormat/>
    <w:rsid w:val="00654187"/>
    <w:pPr>
      <w:spacing w:after="80"/>
    </w:pPr>
  </w:style>
  <w:style w:type="paragraph" w:customStyle="1" w:styleId="Epcs">
    <w:name w:val="Epcs"/>
    <w:basedOn w:val="Ep1"/>
    <w:qFormat/>
    <w:rsid w:val="00654187"/>
    <w:pPr>
      <w:spacing w:after="80"/>
    </w:pPr>
    <w:rPr>
      <w:lang w:val="en-US"/>
    </w:rPr>
  </w:style>
  <w:style w:type="paragraph" w:customStyle="1" w:styleId="Spz">
    <w:name w:val="Spz"/>
    <w:basedOn w:val="Sp"/>
    <w:qFormat/>
    <w:rsid w:val="00654187"/>
    <w:pPr>
      <w:spacing w:before="0"/>
    </w:pPr>
  </w:style>
  <w:style w:type="paragraph" w:customStyle="1" w:styleId="Sp7">
    <w:name w:val="Sp7"/>
    <w:basedOn w:val="Normal"/>
    <w:qFormat/>
    <w:rsid w:val="00B866B1"/>
    <w:pPr>
      <w:widowControl w:val="0"/>
      <w:numPr>
        <w:ilvl w:val="1"/>
        <w:numId w:val="41"/>
      </w:numPr>
      <w:spacing w:line="240" w:lineRule="auto"/>
      <w:ind w:left="0" w:firstLine="284"/>
      <w:jc w:val="left"/>
    </w:pPr>
    <w:rPr>
      <w:rFonts w:ascii="Times New Roman" w:hAnsi="Times New Roman"/>
      <w:b/>
      <w:bCs/>
      <w:sz w:val="22"/>
      <w:szCs w:val="22"/>
      <w:u w:val="single"/>
      <w:lang w:val="en-US"/>
    </w:rPr>
  </w:style>
  <w:style w:type="paragraph" w:customStyle="1" w:styleId="Note">
    <w:name w:val="Note"/>
    <w:basedOn w:val="1"/>
    <w:qFormat/>
    <w:rsid w:val="00B866B1"/>
    <w:pPr>
      <w:spacing w:before="200" w:after="200"/>
    </w:pPr>
    <w:rPr>
      <w:i/>
      <w:sz w:val="20"/>
    </w:rPr>
  </w:style>
  <w:style w:type="paragraph" w:customStyle="1" w:styleId="Spp">
    <w:name w:val="Spp"/>
    <w:basedOn w:val="Sp"/>
    <w:qFormat/>
    <w:rsid w:val="002D6315"/>
    <w:pPr>
      <w:spacing w:after="0"/>
    </w:pPr>
    <w:rPr>
      <w:b w:val="0"/>
    </w:rPr>
  </w:style>
  <w:style w:type="paragraph" w:customStyle="1" w:styleId="Ref2">
    <w:name w:val="Ref2"/>
    <w:basedOn w:val="Ref"/>
    <w:qFormat/>
    <w:rsid w:val="00D543EB"/>
    <w:pPr>
      <w:ind w:hanging="284"/>
    </w:pPr>
  </w:style>
  <w:style w:type="paragraph" w:customStyle="1" w:styleId="k">
    <w:name w:val="k"/>
    <w:basedOn w:val="Normal"/>
    <w:qFormat/>
    <w:rsid w:val="00343A17"/>
    <w:pPr>
      <w:widowControl w:val="0"/>
      <w:spacing w:before="200" w:after="200" w:line="240" w:lineRule="auto"/>
    </w:pPr>
    <w:rPr>
      <w:rFonts w:ascii="Times New Roman" w:hAnsi="Times New Roman"/>
      <w:sz w:val="22"/>
      <w:szCs w:val="22"/>
      <w:lang w:val="en-US"/>
    </w:rPr>
  </w:style>
  <w:style w:type="paragraph" w:customStyle="1" w:styleId="Icas">
    <w:name w:val="Icas"/>
    <w:basedOn w:val="I"/>
    <w:qFormat/>
    <w:rsid w:val="003540D3"/>
    <w:pPr>
      <w:spacing w:before="0"/>
    </w:pPr>
    <w:rPr>
      <w:noProof/>
    </w:rPr>
  </w:style>
  <w:style w:type="paragraph" w:customStyle="1" w:styleId="Dcas">
    <w:name w:val="Dcas"/>
    <w:basedOn w:val="D"/>
    <w:qFormat/>
    <w:rsid w:val="003540D3"/>
    <w:pPr>
      <w:spacing w:after="0"/>
    </w:pPr>
    <w:rPr>
      <w:lang w:val="en-US" w:bidi="th-TH"/>
    </w:rPr>
  </w:style>
  <w:style w:type="paragraph" w:customStyle="1" w:styleId="Ep2">
    <w:name w:val="Ep2"/>
    <w:basedOn w:val="Ep"/>
    <w:qFormat/>
    <w:rsid w:val="00D83239"/>
    <w:pPr>
      <w:ind w:left="567" w:hanging="141"/>
    </w:pPr>
    <w:rPr>
      <w:lang w:val="en-US"/>
    </w:rPr>
  </w:style>
  <w:style w:type="paragraph" w:customStyle="1" w:styleId="IAA-CU-11-04-06">
    <w:name w:val="IAA-CU-11-04-06"/>
    <w:basedOn w:val="PargrafodaLista"/>
    <w:qFormat/>
    <w:rsid w:val="006E0881"/>
    <w:pPr>
      <w:widowControl w:val="0"/>
      <w:numPr>
        <w:numId w:val="26"/>
      </w:numPr>
      <w:ind w:left="0" w:firstLine="284"/>
      <w:contextualSpacing w:val="0"/>
      <w:jc w:val="center"/>
    </w:pPr>
  </w:style>
  <w:style w:type="paragraph" w:customStyle="1" w:styleId="El12">
    <w:name w:val="El12"/>
    <w:basedOn w:val="Ep2"/>
    <w:qFormat/>
    <w:rsid w:val="00CE62BF"/>
    <w:pPr>
      <w:ind w:left="709"/>
    </w:pPr>
  </w:style>
  <w:style w:type="paragraph" w:customStyle="1" w:styleId="Tab">
    <w:name w:val="Tab"/>
    <w:basedOn w:val="Normal"/>
    <w:qFormat/>
    <w:rsid w:val="0088106D"/>
    <w:pPr>
      <w:widowControl w:val="0"/>
      <w:suppressAutoHyphens/>
      <w:spacing w:line="240" w:lineRule="auto"/>
    </w:pPr>
    <w:rPr>
      <w:rFonts w:ascii="Arial" w:hAnsi="Arial" w:cs="Arial"/>
      <w:color w:val="000000"/>
      <w:szCs w:val="19"/>
      <w:lang w:val="en-US"/>
    </w:rPr>
  </w:style>
  <w:style w:type="paragraph" w:customStyle="1" w:styleId="Dp">
    <w:name w:val="Dp"/>
    <w:basedOn w:val="PargrafodaLista"/>
    <w:qFormat/>
    <w:rsid w:val="000A7E9B"/>
    <w:pPr>
      <w:widowControl w:val="0"/>
      <w:numPr>
        <w:numId w:val="52"/>
      </w:numPr>
      <w:ind w:left="0" w:firstLine="284"/>
      <w:contextualSpacing w:val="0"/>
      <w:jc w:val="both"/>
    </w:pPr>
    <w:rPr>
      <w:sz w:val="22"/>
      <w:szCs w:val="22"/>
      <w:lang w:val="en-US"/>
    </w:rPr>
  </w:style>
  <w:style w:type="paragraph" w:customStyle="1" w:styleId="Did">
    <w:name w:val="Did"/>
    <w:basedOn w:val="Normal"/>
    <w:qFormat/>
    <w:rsid w:val="00F7084F"/>
    <w:pPr>
      <w:widowControl w:val="0"/>
      <w:autoSpaceDE w:val="0"/>
      <w:autoSpaceDN w:val="0"/>
      <w:adjustRightInd w:val="0"/>
      <w:spacing w:before="80" w:line="180" w:lineRule="atLeast"/>
    </w:pPr>
    <w:rPr>
      <w:rFonts w:ascii="Helvetica" w:eastAsia="Calibri" w:hAnsi="Helvetica" w:cs="HelveticaNeue-Roman"/>
      <w:color w:val="404040" w:themeColor="text1" w:themeTint="BF"/>
      <w:sz w:val="15"/>
      <w:szCs w:val="15"/>
    </w:rPr>
  </w:style>
  <w:style w:type="paragraph" w:customStyle="1" w:styleId="Immagine">
    <w:name w:val="Immagine"/>
    <w:basedOn w:val="Normal"/>
    <w:qFormat/>
    <w:rsid w:val="00F7084F"/>
    <w:pPr>
      <w:widowControl w:val="0"/>
      <w:autoSpaceDE w:val="0"/>
      <w:autoSpaceDN w:val="0"/>
      <w:adjustRightInd w:val="0"/>
      <w:spacing w:line="200" w:lineRule="atLeast"/>
      <w:jc w:val="center"/>
    </w:pPr>
    <w:rPr>
      <w:rFonts w:ascii="Helvetica" w:eastAsia="Calibri" w:hAnsi="Helvetica" w:cs="HelveticaNeue-Roman"/>
      <w:color w:val="404040" w:themeColor="text1" w:themeTint="BF"/>
      <w:sz w:val="17"/>
      <w:szCs w:val="17"/>
    </w:rPr>
  </w:style>
  <w:style w:type="paragraph" w:customStyle="1" w:styleId="Fonte">
    <w:name w:val="Fonte"/>
    <w:basedOn w:val="D"/>
    <w:qFormat/>
    <w:rsid w:val="00E8111C"/>
    <w:pPr>
      <w:spacing w:before="40" w:after="0"/>
      <w:jc w:val="left"/>
    </w:pPr>
    <w:rPr>
      <w:i/>
      <w:sz w:val="18"/>
      <w:lang w:val="en-US"/>
    </w:rPr>
  </w:style>
  <w:style w:type="paragraph" w:customStyle="1" w:styleId="Form">
    <w:name w:val="Form"/>
    <w:basedOn w:val="I"/>
    <w:qFormat/>
    <w:rsid w:val="00661B93"/>
    <w:pPr>
      <w:spacing w:before="140" w:after="140"/>
    </w:pPr>
    <w:rPr>
      <w:rFonts w:ascii="Cambria Math" w:hAnsi="Cambria Math"/>
    </w:rPr>
  </w:style>
  <w:style w:type="paragraph" w:customStyle="1" w:styleId="3">
    <w:name w:val="3"/>
    <w:basedOn w:val="Form"/>
    <w:qFormat/>
    <w:rsid w:val="002163AD"/>
    <w:rPr>
      <w:sz w:val="20"/>
    </w:rPr>
  </w:style>
  <w:style w:type="paragraph" w:customStyle="1" w:styleId="Eli">
    <w:name w:val="El i"/>
    <w:basedOn w:val="El"/>
    <w:qFormat/>
    <w:rsid w:val="003234F1"/>
    <w:pPr>
      <w:tabs>
        <w:tab w:val="right" w:pos="482"/>
      </w:tabs>
    </w:pPr>
  </w:style>
  <w:style w:type="paragraph" w:customStyle="1" w:styleId="Ei">
    <w:name w:val="Ei"/>
    <w:basedOn w:val="Eli"/>
    <w:qFormat/>
    <w:rsid w:val="003234F1"/>
  </w:style>
  <w:style w:type="paragraph" w:customStyle="1" w:styleId="Rp">
    <w:name w:val="Rp"/>
    <w:basedOn w:val="Ep1"/>
    <w:qFormat/>
    <w:rsid w:val="00770585"/>
    <w:rPr>
      <w:lang w:val="en-US"/>
    </w:rPr>
  </w:style>
  <w:style w:type="paragraph" w:customStyle="1" w:styleId="Esp">
    <w:name w:val="Esp"/>
    <w:basedOn w:val="Ep"/>
    <w:qFormat/>
    <w:rsid w:val="00770585"/>
    <w:rPr>
      <w:lang w:val="en-US"/>
    </w:rPr>
  </w:style>
  <w:style w:type="paragraph" w:customStyle="1" w:styleId="17">
    <w:name w:val="1 7"/>
    <w:basedOn w:val="1spec"/>
    <w:qFormat/>
    <w:rsid w:val="002D352D"/>
    <w:pPr>
      <w:spacing w:before="140"/>
    </w:pPr>
  </w:style>
  <w:style w:type="paragraph" w:customStyle="1" w:styleId="Epp">
    <w:name w:val="Epp"/>
    <w:basedOn w:val="PargrafodaLista"/>
    <w:qFormat/>
    <w:rsid w:val="002C4BE8"/>
    <w:pPr>
      <w:widowControl w:val="0"/>
      <w:numPr>
        <w:numId w:val="7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284"/>
      <w:contextualSpacing w:val="0"/>
      <w:jc w:val="both"/>
    </w:pPr>
    <w:rPr>
      <w:sz w:val="22"/>
      <w:szCs w:val="22"/>
      <w:lang w:val="en-US"/>
    </w:rPr>
  </w:style>
  <w:style w:type="character" w:customStyle="1" w:styleId="IACSub-subheadingChar">
    <w:name w:val="IAC Sub-subheading Char"/>
    <w:rsid w:val="00112901"/>
    <w:rPr>
      <w:rFonts w:ascii="Times New Roman" w:hAnsi="Times New Roman"/>
      <w:u w:val="single"/>
      <w:lang w:val="en-GB" w:eastAsia="en-US"/>
    </w:rPr>
  </w:style>
  <w:style w:type="paragraph" w:customStyle="1" w:styleId="BodyText23">
    <w:name w:val="Body Text 23"/>
    <w:basedOn w:val="Normal"/>
    <w:rsid w:val="000359AC"/>
    <w:pPr>
      <w:overflowPunct w:val="0"/>
      <w:autoSpaceDE w:val="0"/>
      <w:autoSpaceDN w:val="0"/>
      <w:adjustRightInd w:val="0"/>
      <w:spacing w:line="240" w:lineRule="auto"/>
      <w:textAlignment w:val="baseline"/>
    </w:pPr>
    <w:rPr>
      <w:rFonts w:ascii="Times New Roman" w:hAnsi="Times New Roman"/>
      <w:sz w:val="24"/>
      <w:szCs w:val="20"/>
      <w:lang w:val="pt-BR" w:eastAsia="pt-BR"/>
    </w:rPr>
  </w:style>
</w:styles>
</file>

<file path=word/webSettings.xml><?xml version="1.0" encoding="utf-8"?>
<w:webSettings xmlns:r="http://schemas.openxmlformats.org/officeDocument/2006/relationships" xmlns:w="http://schemas.openxmlformats.org/wordprocessingml/2006/main">
  <w:divs>
    <w:div w:id="67852464">
      <w:bodyDiv w:val="1"/>
      <w:marLeft w:val="0"/>
      <w:marRight w:val="0"/>
      <w:marTop w:val="0"/>
      <w:marBottom w:val="0"/>
      <w:divBdr>
        <w:top w:val="none" w:sz="0" w:space="0" w:color="auto"/>
        <w:left w:val="none" w:sz="0" w:space="0" w:color="auto"/>
        <w:bottom w:val="none" w:sz="0" w:space="0" w:color="auto"/>
        <w:right w:val="none" w:sz="0" w:space="0" w:color="auto"/>
      </w:divBdr>
    </w:div>
    <w:div w:id="1008560068">
      <w:bodyDiv w:val="1"/>
      <w:marLeft w:val="0"/>
      <w:marRight w:val="0"/>
      <w:marTop w:val="0"/>
      <w:marBottom w:val="0"/>
      <w:divBdr>
        <w:top w:val="none" w:sz="0" w:space="0" w:color="auto"/>
        <w:left w:val="none" w:sz="0" w:space="0" w:color="auto"/>
        <w:bottom w:val="none" w:sz="0" w:space="0" w:color="auto"/>
        <w:right w:val="none" w:sz="0" w:space="0" w:color="auto"/>
      </w:divBdr>
    </w:div>
    <w:div w:id="1216546741">
      <w:bodyDiv w:val="1"/>
      <w:marLeft w:val="0"/>
      <w:marRight w:val="0"/>
      <w:marTop w:val="0"/>
      <w:marBottom w:val="0"/>
      <w:divBdr>
        <w:top w:val="none" w:sz="0" w:space="0" w:color="auto"/>
        <w:left w:val="none" w:sz="0" w:space="0" w:color="auto"/>
        <w:bottom w:val="none" w:sz="0" w:space="0" w:color="auto"/>
        <w:right w:val="none" w:sz="0" w:space="0" w:color="auto"/>
      </w:divBdr>
    </w:div>
    <w:div w:id="1283532034">
      <w:bodyDiv w:val="1"/>
      <w:marLeft w:val="0"/>
      <w:marRight w:val="0"/>
      <w:marTop w:val="0"/>
      <w:marBottom w:val="0"/>
      <w:divBdr>
        <w:top w:val="none" w:sz="0" w:space="0" w:color="auto"/>
        <w:left w:val="none" w:sz="0" w:space="0" w:color="auto"/>
        <w:bottom w:val="none" w:sz="0" w:space="0" w:color="auto"/>
        <w:right w:val="none" w:sz="0" w:space="0" w:color="auto"/>
      </w:divBdr>
    </w:div>
    <w:div w:id="1682856184">
      <w:bodyDiv w:val="1"/>
      <w:marLeft w:val="0"/>
      <w:marRight w:val="0"/>
      <w:marTop w:val="0"/>
      <w:marBottom w:val="0"/>
      <w:divBdr>
        <w:top w:val="none" w:sz="0" w:space="0" w:color="auto"/>
        <w:left w:val="none" w:sz="0" w:space="0" w:color="auto"/>
        <w:bottom w:val="none" w:sz="0" w:space="0" w:color="auto"/>
        <w:right w:val="none" w:sz="0" w:space="0" w:color="auto"/>
      </w:divBdr>
    </w:div>
    <w:div w:id="1828201331">
      <w:bodyDiv w:val="1"/>
      <w:marLeft w:val="0"/>
      <w:marRight w:val="0"/>
      <w:marTop w:val="0"/>
      <w:marBottom w:val="0"/>
      <w:divBdr>
        <w:top w:val="none" w:sz="0" w:space="0" w:color="auto"/>
        <w:left w:val="none" w:sz="0" w:space="0" w:color="auto"/>
        <w:bottom w:val="none" w:sz="0" w:space="0" w:color="auto"/>
        <w:right w:val="none" w:sz="0" w:space="0" w:color="auto"/>
      </w:divBdr>
    </w:div>
    <w:div w:id="1858618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6CE28-DCA2-4E14-83BC-6D4720640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2168</Words>
  <Characters>11712</Characters>
  <Application>Microsoft Office Word</Application>
  <DocSecurity>0</DocSecurity>
  <Lines>97</Lines>
  <Paragraphs>27</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occhiello: indispensabile</vt:lpstr>
      <vt:lpstr>occhiello: indispensabile</vt:lpstr>
    </vt:vector>
  </TitlesOfParts>
  <Company>Microsoft</Company>
  <LinksUpToDate>false</LinksUpToDate>
  <CharactersWithSpaces>13853</CharactersWithSpaces>
  <SharedDoc>false</SharedDoc>
  <HLinks>
    <vt:vector size="36" baseType="variant">
      <vt:variant>
        <vt:i4>262188</vt:i4>
      </vt:variant>
      <vt:variant>
        <vt:i4>15</vt:i4>
      </vt:variant>
      <vt:variant>
        <vt:i4>0</vt:i4>
      </vt:variant>
      <vt:variant>
        <vt:i4>5</vt:i4>
      </vt:variant>
      <vt:variant>
        <vt:lpwstr>http://www.mediasoft.it/dante/pages/notpu06.htm</vt:lpwstr>
      </vt:variant>
      <vt:variant>
        <vt:lpwstr>notapu06_30</vt:lpwstr>
      </vt:variant>
      <vt:variant>
        <vt:i4>262188</vt:i4>
      </vt:variant>
      <vt:variant>
        <vt:i4>12</vt:i4>
      </vt:variant>
      <vt:variant>
        <vt:i4>0</vt:i4>
      </vt:variant>
      <vt:variant>
        <vt:i4>5</vt:i4>
      </vt:variant>
      <vt:variant>
        <vt:lpwstr>http://www.mediasoft.it/dante/pages/notpu06.htm</vt:lpwstr>
      </vt:variant>
      <vt:variant>
        <vt:lpwstr>notapu06_30</vt:lpwstr>
      </vt:variant>
      <vt:variant>
        <vt:i4>327724</vt:i4>
      </vt:variant>
      <vt:variant>
        <vt:i4>9</vt:i4>
      </vt:variant>
      <vt:variant>
        <vt:i4>0</vt:i4>
      </vt:variant>
      <vt:variant>
        <vt:i4>5</vt:i4>
      </vt:variant>
      <vt:variant>
        <vt:lpwstr>http://www.mediasoft.it/dante/pages/notpu06.htm</vt:lpwstr>
      </vt:variant>
      <vt:variant>
        <vt:lpwstr>notapu06_29</vt:lpwstr>
      </vt:variant>
      <vt:variant>
        <vt:i4>327724</vt:i4>
      </vt:variant>
      <vt:variant>
        <vt:i4>6</vt:i4>
      </vt:variant>
      <vt:variant>
        <vt:i4>0</vt:i4>
      </vt:variant>
      <vt:variant>
        <vt:i4>5</vt:i4>
      </vt:variant>
      <vt:variant>
        <vt:lpwstr>http://www.mediasoft.it/dante/pages/notpu06.htm</vt:lpwstr>
      </vt:variant>
      <vt:variant>
        <vt:lpwstr>notapu06_28</vt:lpwstr>
      </vt:variant>
      <vt:variant>
        <vt:i4>327724</vt:i4>
      </vt:variant>
      <vt:variant>
        <vt:i4>3</vt:i4>
      </vt:variant>
      <vt:variant>
        <vt:i4>0</vt:i4>
      </vt:variant>
      <vt:variant>
        <vt:i4>5</vt:i4>
      </vt:variant>
      <vt:variant>
        <vt:lpwstr>http://www.mediasoft.it/dante/pages/notpu06.htm</vt:lpwstr>
      </vt:variant>
      <vt:variant>
        <vt:lpwstr>notapu06_27</vt:lpwstr>
      </vt:variant>
      <vt:variant>
        <vt:i4>327724</vt:i4>
      </vt:variant>
      <vt:variant>
        <vt:i4>0</vt:i4>
      </vt:variant>
      <vt:variant>
        <vt:i4>0</vt:i4>
      </vt:variant>
      <vt:variant>
        <vt:i4>5</vt:i4>
      </vt:variant>
      <vt:variant>
        <vt:lpwstr>http://www.mediasoft.it/dante/pages/notpu06.htm</vt:lpwstr>
      </vt:variant>
      <vt:variant>
        <vt:lpwstr>notapu06_26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occhiello: indispensabile</dc:title>
  <dc:creator>.</dc:creator>
  <cp:lastModifiedBy>patricia.rizzi</cp:lastModifiedBy>
  <cp:revision>4</cp:revision>
  <cp:lastPrinted>2012-07-19T13:02:00Z</cp:lastPrinted>
  <dcterms:created xsi:type="dcterms:W3CDTF">2014-12-22T10:43:00Z</dcterms:created>
  <dcterms:modified xsi:type="dcterms:W3CDTF">2014-12-22T17:31:00Z</dcterms:modified>
</cp:coreProperties>
</file>